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F4" w:rsidRDefault="00822D8E" w:rsidP="00943D44">
      <w:pPr>
        <w:jc w:val="center"/>
      </w:pPr>
      <w:r w:rsidRPr="00035259">
        <w:rPr>
          <w:noProof/>
          <w:lang w:eastAsia="ru-RU"/>
        </w:rPr>
        <w:drawing>
          <wp:inline distT="0" distB="0" distL="0" distR="0">
            <wp:extent cx="2447925" cy="107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44" w:rsidRDefault="00943D44" w:rsidP="00943D44">
      <w:pPr>
        <w:jc w:val="center"/>
      </w:pPr>
    </w:p>
    <w:p w:rsidR="00943D44" w:rsidRPr="00943D44" w:rsidRDefault="00943D44" w:rsidP="00943D44">
      <w:pPr>
        <w:spacing w:after="0"/>
        <w:jc w:val="center"/>
        <w:rPr>
          <w:b/>
          <w:sz w:val="96"/>
        </w:rPr>
      </w:pPr>
      <w:r w:rsidRPr="00943D44">
        <w:rPr>
          <w:b/>
          <w:sz w:val="96"/>
        </w:rPr>
        <w:t>ПАСПОРТ</w:t>
      </w:r>
    </w:p>
    <w:p w:rsidR="00943D44" w:rsidRPr="00943D44" w:rsidRDefault="00943D44" w:rsidP="00943D44">
      <w:pPr>
        <w:spacing w:after="0" w:line="240" w:lineRule="auto"/>
        <w:jc w:val="center"/>
        <w:rPr>
          <w:b/>
          <w:sz w:val="40"/>
        </w:rPr>
      </w:pPr>
      <w:r w:rsidRPr="00943D44">
        <w:rPr>
          <w:b/>
          <w:sz w:val="40"/>
        </w:rPr>
        <w:t>ИНСТРУКЦИЯ ПО ИСПОЛЬЗОВАНИЮ</w:t>
      </w:r>
    </w:p>
    <w:p w:rsidR="00943D44" w:rsidRPr="00943D44" w:rsidRDefault="00943D44" w:rsidP="00943D44">
      <w:pPr>
        <w:jc w:val="center"/>
        <w:rPr>
          <w:b/>
          <w:sz w:val="48"/>
        </w:rPr>
      </w:pPr>
      <w:r w:rsidRPr="00943D44">
        <w:rPr>
          <w:b/>
          <w:sz w:val="48"/>
        </w:rPr>
        <w:t>ДУШЕВОЙ КАБИНЫ</w:t>
      </w:r>
    </w:p>
    <w:p w:rsidR="00943D44" w:rsidRDefault="00943D44" w:rsidP="00943D44">
      <w:pPr>
        <w:jc w:val="center"/>
        <w:rPr>
          <w:b/>
          <w:sz w:val="72"/>
        </w:rPr>
      </w:pPr>
      <w:r w:rsidRPr="00943D44">
        <w:rPr>
          <w:b/>
          <w:sz w:val="72"/>
        </w:rPr>
        <w:t>«ДИАНА 3»</w:t>
      </w:r>
    </w:p>
    <w:p w:rsidR="00943D44" w:rsidRDefault="00943D44" w:rsidP="00943D44">
      <w:pPr>
        <w:jc w:val="center"/>
        <w:rPr>
          <w:b/>
        </w:rPr>
      </w:pPr>
    </w:p>
    <w:p w:rsidR="00943D44" w:rsidRDefault="00943D44" w:rsidP="00943D44">
      <w:pPr>
        <w:jc w:val="center"/>
        <w:rPr>
          <w:b/>
        </w:rPr>
      </w:pPr>
    </w:p>
    <w:p w:rsidR="00943D44" w:rsidRDefault="00943D44" w:rsidP="00943D44">
      <w:pPr>
        <w:jc w:val="center"/>
        <w:rPr>
          <w:b/>
        </w:rPr>
      </w:pPr>
    </w:p>
    <w:p w:rsidR="00943D44" w:rsidRDefault="00943D44" w:rsidP="00943D44">
      <w:pPr>
        <w:jc w:val="center"/>
        <w:rPr>
          <w:b/>
        </w:rPr>
      </w:pPr>
    </w:p>
    <w:p w:rsidR="00943D44" w:rsidRDefault="00673B5A" w:rsidP="00943D44">
      <w:pPr>
        <w:jc w:val="center"/>
        <w:rPr>
          <w:b/>
        </w:rPr>
      </w:pPr>
      <w:r>
        <w:rPr>
          <w:b/>
        </w:rPr>
        <w:t>Заводской номер ________________________</w:t>
      </w:r>
    </w:p>
    <w:p w:rsidR="00673B5A" w:rsidRDefault="00673B5A" w:rsidP="00943D44">
      <w:pPr>
        <w:jc w:val="center"/>
        <w:rPr>
          <w:b/>
        </w:rPr>
      </w:pPr>
    </w:p>
    <w:p w:rsidR="00673B5A" w:rsidRDefault="00673B5A" w:rsidP="00673B5A">
      <w:pPr>
        <w:spacing w:after="0" w:line="240" w:lineRule="auto"/>
        <w:jc w:val="center"/>
        <w:rPr>
          <w:sz w:val="18"/>
        </w:rPr>
      </w:pPr>
      <w:r w:rsidRPr="00673B5A">
        <w:rPr>
          <w:sz w:val="18"/>
        </w:rPr>
        <w:t>Перед эксплуатацией внимательно ознакомьтесь с настоящей инструкцией</w:t>
      </w:r>
    </w:p>
    <w:p w:rsidR="00673B5A" w:rsidRPr="00673B5A" w:rsidRDefault="00673B5A" w:rsidP="00673B5A">
      <w:pPr>
        <w:spacing w:after="0" w:line="240" w:lineRule="auto"/>
        <w:jc w:val="center"/>
        <w:rPr>
          <w:sz w:val="18"/>
        </w:rPr>
      </w:pPr>
    </w:p>
    <w:p w:rsidR="00673B5A" w:rsidRDefault="00673B5A" w:rsidP="00943D44">
      <w:pPr>
        <w:jc w:val="center"/>
        <w:rPr>
          <w:b/>
          <w:sz w:val="18"/>
        </w:rPr>
      </w:pPr>
      <w:r w:rsidRPr="00673B5A">
        <w:rPr>
          <w:b/>
          <w:sz w:val="18"/>
        </w:rPr>
        <w:t>201</w:t>
      </w:r>
      <w:r w:rsidR="00EF640D">
        <w:rPr>
          <w:b/>
          <w:sz w:val="18"/>
        </w:rPr>
        <w:t>7</w:t>
      </w:r>
      <w:bookmarkStart w:id="0" w:name="_GoBack"/>
      <w:bookmarkEnd w:id="0"/>
      <w:r w:rsidRPr="00673B5A">
        <w:rPr>
          <w:b/>
          <w:sz w:val="18"/>
        </w:rPr>
        <w:t xml:space="preserve"> год</w:t>
      </w:r>
    </w:p>
    <w:p w:rsidR="00673B5A" w:rsidRDefault="00190203" w:rsidP="00943D44">
      <w:pPr>
        <w:jc w:val="center"/>
        <w:rPr>
          <w:b/>
          <w:sz w:val="18"/>
        </w:rPr>
      </w:pPr>
      <w:r>
        <w:rPr>
          <w:b/>
          <w:sz w:val="18"/>
        </w:rPr>
        <w:lastRenderedPageBreak/>
        <w:t>СОДЕРЖАНИЕ</w:t>
      </w:r>
    </w:p>
    <w:p w:rsidR="00405FB8" w:rsidRPr="00405FB8" w:rsidRDefault="00405FB8" w:rsidP="00405FB8">
      <w:pPr>
        <w:pStyle w:val="a5"/>
        <w:spacing w:before="0" w:after="0"/>
        <w:rPr>
          <w:sz w:val="12"/>
        </w:rPr>
      </w:pPr>
    </w:p>
    <w:p w:rsidR="00EC3A29" w:rsidRPr="004404AE" w:rsidRDefault="005C2A2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r w:rsidRPr="00EC3A29">
        <w:rPr>
          <w:rFonts w:ascii="Times New Roman" w:hAnsi="Times New Roman" w:cs="Times New Roman"/>
          <w:b w:val="0"/>
        </w:rPr>
        <w:fldChar w:fldCharType="begin"/>
      </w:r>
      <w:r w:rsidRPr="00EC3A29">
        <w:rPr>
          <w:rFonts w:ascii="Times New Roman" w:hAnsi="Times New Roman" w:cs="Times New Roman"/>
          <w:b w:val="0"/>
        </w:rPr>
        <w:instrText xml:space="preserve"> TOC \o "1-3" \h \z \u </w:instrText>
      </w:r>
      <w:r w:rsidRPr="00EC3A29">
        <w:rPr>
          <w:rFonts w:ascii="Times New Roman" w:hAnsi="Times New Roman" w:cs="Times New Roman"/>
          <w:b w:val="0"/>
        </w:rPr>
        <w:fldChar w:fldCharType="separate"/>
      </w:r>
      <w:hyperlink w:anchor="_Toc391383988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НАЗНАЧЕНИЕ ИЗДЕЛИЯ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_Toc391383988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3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3989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МЕРЫ ПРЕДОСТОРОЖНОСТИ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_Toc391383989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4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3990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СБОРКА, УСТАНОВКА И ПОДКЛЮЧЕНИЕ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_Toc391383990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5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3991" w:history="1">
        <w:r w:rsidR="00EC3A29" w:rsidRPr="00EC3A29">
          <w:rPr>
            <w:rStyle w:val="a6"/>
            <w:rFonts w:ascii="Times New Roman" w:hAnsi="Times New Roman" w:cs="Times New Roman"/>
            <w:noProof/>
            <w:lang w:bidi="en-US"/>
          </w:rPr>
          <w:t>ОПИСАНИЕ ФУНКЦИЙ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_Toc391383991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7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2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СМЕСИТЕЛЬ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_Toc391383992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8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3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ДУШЕВАЯ ЛЕЙКА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_Toc391383993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9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4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ВЕРТИКАЛЬНЫЙ ДУШ «ТРОПИЧЕСКИЙ ДОЖДЬ»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_Toc391383994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9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5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ОСВЕЩЕНИЕ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_Toc391383995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9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6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ГОРИЗОНТАЛЬНЫЙ ДУШ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_Toc391383996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9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7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ФУНКЦИЯ «ПАРОВАЯ БАНЯ»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_Toc391383997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10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8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FM-ПРИЁМНИК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_Toc391383998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10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3999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ВЫТЯЖНАЯ ВЕНТИЛЯЦИЯ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_Toc391383999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10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21"/>
        <w:tabs>
          <w:tab w:val="right" w:leader="dot" w:pos="6991"/>
        </w:tabs>
        <w:rPr>
          <w:rFonts w:ascii="Times New Roman" w:eastAsia="Times New Roman" w:hAnsi="Times New Roman" w:cs="Times New Roman"/>
          <w:smallCaps w:val="0"/>
          <w:noProof/>
          <w:sz w:val="22"/>
          <w:szCs w:val="22"/>
          <w:lang w:eastAsia="ru-RU"/>
        </w:rPr>
      </w:pPr>
      <w:hyperlink w:anchor="_Toc391384000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ОЗОНОВАЯ ДЕЗИНФЕКЦИЯ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_Toc391384000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11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1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КОНТРОЛЛЕР УПРАВЛЕНИЯ 300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_Toc391384001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11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2" w:history="1">
        <w:r w:rsidR="00EC3A29" w:rsidRPr="00EC3A29">
          <w:rPr>
            <w:rStyle w:val="a6"/>
            <w:rFonts w:ascii="Times New Roman" w:hAnsi="Times New Roman" w:cs="Times New Roman"/>
            <w:noProof/>
            <w:lang w:bidi="en-US"/>
          </w:rPr>
          <w:t>ПОРЯДОК СБОРКИ ДУШЕВОЙ КАБИНЫ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_Toc391384002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13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3" w:history="1">
        <w:r w:rsidR="00EC3A29" w:rsidRPr="00EC3A29">
          <w:rPr>
            <w:rStyle w:val="a6"/>
            <w:rFonts w:ascii="Times New Roman" w:hAnsi="Times New Roman" w:cs="Times New Roman"/>
            <w:noProof/>
            <w:lang w:bidi="en-US"/>
          </w:rPr>
          <w:t>КОНСТРУКЦИЯ СЛИВА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_Toc391384003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25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4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МОНТАЖНЫЕ СХЕМЫ ДУШЕВОЙ КАБИНЫ «ДИАНА 3»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_Toc391384004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26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5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ВОЗМОЖНЫЕ НЕИСПРАВНОСТИ И СПОСОБЫ ИХ УСТРАНЕНИЯ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_Toc391384005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29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6" w:history="1">
        <w:r w:rsidR="00EC3A29" w:rsidRPr="00EC3A29">
          <w:rPr>
            <w:rStyle w:val="a6"/>
            <w:rFonts w:ascii="Times New Roman" w:hAnsi="Times New Roman" w:cs="Times New Roman"/>
            <w:noProof/>
            <w:lang w:bidi="en-US"/>
          </w:rPr>
          <w:t>УХОД ЗА ДУШЕВОЙ ШТОРКО</w:t>
        </w:r>
        <w:r w:rsidR="00EC3A29" w:rsidRPr="00EC3A29">
          <w:rPr>
            <w:rStyle w:val="a6"/>
            <w:rFonts w:ascii="Times New Roman" w:hAnsi="Times New Roman" w:cs="Times New Roman"/>
            <w:noProof/>
          </w:rPr>
          <w:t>Й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_Toc391384006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31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7" w:history="1">
        <w:r w:rsidR="00EC3A29" w:rsidRPr="00EC3A29">
          <w:rPr>
            <w:rStyle w:val="a6"/>
            <w:rFonts w:ascii="Times New Roman" w:hAnsi="Times New Roman" w:cs="Times New Roman"/>
            <w:noProof/>
          </w:rPr>
          <w:t>УХОД ЗА ПОВЕРХНОСТЬЮ ПОДДОНА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_Toc391384007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31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EC3A29" w:rsidRPr="004404AE" w:rsidRDefault="00EF640D">
      <w:pPr>
        <w:pStyle w:val="11"/>
        <w:tabs>
          <w:tab w:val="right" w:leader="dot" w:pos="6991"/>
        </w:tabs>
        <w:rPr>
          <w:rFonts w:ascii="Times New Roman" w:eastAsia="Times New Roman" w:hAnsi="Times New Roman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391384008" w:history="1">
        <w:r w:rsidR="00EC3A29" w:rsidRPr="00EC3A29">
          <w:rPr>
            <w:rStyle w:val="a6"/>
            <w:rFonts w:ascii="Times New Roman" w:hAnsi="Times New Roman" w:cs="Times New Roman"/>
            <w:noProof/>
            <w:lang w:bidi="en-US"/>
          </w:rPr>
          <w:t>КОМПЛЕКТНОСТЬ</w:t>
        </w:r>
        <w:r w:rsidR="00EC3A29" w:rsidRPr="00EC3A29">
          <w:rPr>
            <w:rFonts w:ascii="Times New Roman" w:hAnsi="Times New Roman" w:cs="Times New Roman"/>
            <w:noProof/>
            <w:webHidden/>
          </w:rPr>
          <w:tab/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begin"/>
        </w:r>
        <w:r w:rsidR="00EC3A29" w:rsidRPr="00EC3A29">
          <w:rPr>
            <w:rFonts w:ascii="Times New Roman" w:hAnsi="Times New Roman" w:cs="Times New Roman"/>
            <w:noProof/>
            <w:webHidden/>
          </w:rPr>
          <w:instrText xml:space="preserve"> PAGEREF _Toc391384008 \h </w:instrText>
        </w:r>
        <w:r w:rsidR="00EC3A29" w:rsidRPr="00EC3A29">
          <w:rPr>
            <w:rFonts w:ascii="Times New Roman" w:hAnsi="Times New Roman" w:cs="Times New Roman"/>
            <w:noProof/>
            <w:webHidden/>
          </w:rPr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separate"/>
        </w:r>
        <w:r w:rsidR="0089284B">
          <w:rPr>
            <w:rFonts w:ascii="Times New Roman" w:hAnsi="Times New Roman" w:cs="Times New Roman"/>
            <w:noProof/>
            <w:webHidden/>
          </w:rPr>
          <w:t>32</w:t>
        </w:r>
        <w:r w:rsidR="00EC3A29" w:rsidRPr="00EC3A2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673B5A" w:rsidRPr="005C2A2D" w:rsidRDefault="005C2A2D" w:rsidP="005C2A2D">
      <w:pPr>
        <w:spacing w:after="0" w:line="360" w:lineRule="auto"/>
        <w:rPr>
          <w:b/>
          <w:sz w:val="20"/>
        </w:rPr>
      </w:pPr>
      <w:r w:rsidRPr="00EC3A29">
        <w:rPr>
          <w:b/>
          <w:sz w:val="20"/>
          <w:szCs w:val="20"/>
        </w:rPr>
        <w:fldChar w:fldCharType="end"/>
      </w:r>
    </w:p>
    <w:p w:rsidR="00673B5A" w:rsidRPr="00864C6C" w:rsidRDefault="00673B5A" w:rsidP="005C2A2D">
      <w:pPr>
        <w:pStyle w:val="1"/>
        <w:spacing w:before="0" w:after="0" w:line="360" w:lineRule="auto"/>
      </w:pPr>
      <w:r w:rsidRPr="005C2A2D">
        <w:rPr>
          <w:sz w:val="20"/>
        </w:rPr>
        <w:br w:type="page"/>
      </w:r>
      <w:bookmarkStart w:id="1" w:name="_Toc391383988"/>
      <w:r w:rsidR="00F85F53" w:rsidRPr="00864C6C">
        <w:lastRenderedPageBreak/>
        <w:t>НАЗНАЧЕНИЕ ИЗДЕЛИЯ</w:t>
      </w:r>
      <w:bookmarkEnd w:id="1"/>
    </w:p>
    <w:p w:rsidR="00F85F53" w:rsidRPr="00864C6C" w:rsidRDefault="00F85F53" w:rsidP="00F85F53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Душевая кабина предназначена для принятия водных процедур, в том числе лечебных. Устанавливается в санитарных узлах жилых и общественных зданий, оборудованных водопроводом и канализацией. На рисунке 1 показан габаритный чертеж душевой кабины «Диана 3»</w:t>
      </w:r>
    </w:p>
    <w:p w:rsidR="00F85F53" w:rsidRPr="00864C6C" w:rsidRDefault="00F85F53" w:rsidP="00F85F53">
      <w:pPr>
        <w:spacing w:after="0" w:line="240" w:lineRule="auto"/>
        <w:ind w:firstLine="709"/>
        <w:jc w:val="right"/>
        <w:rPr>
          <w:b/>
          <w:sz w:val="20"/>
          <w:szCs w:val="20"/>
          <w:u w:val="single"/>
        </w:rPr>
      </w:pPr>
      <w:r w:rsidRPr="00864C6C">
        <w:rPr>
          <w:b/>
          <w:sz w:val="20"/>
          <w:szCs w:val="20"/>
          <w:u w:val="single"/>
        </w:rPr>
        <w:t>Рисунок 1</w:t>
      </w:r>
    </w:p>
    <w:p w:rsidR="00F85F53" w:rsidRDefault="00F85F53" w:rsidP="00F85F53">
      <w:pPr>
        <w:spacing w:after="0" w:line="240" w:lineRule="auto"/>
        <w:ind w:firstLine="709"/>
        <w:jc w:val="both"/>
        <w:rPr>
          <w:sz w:val="22"/>
        </w:rPr>
      </w:pPr>
      <w:r>
        <w:rPr>
          <w:sz w:val="22"/>
        </w:rPr>
        <w:object w:dxaOrig="8580" w:dyaOrig="17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pt;height:394pt" o:ole="">
            <v:imagedata r:id="rId9" o:title="" croptop="7460f"/>
          </v:shape>
          <o:OLEObject Type="Embed" ProgID="KOMPAS.CDW" ShapeID="_x0000_i1025" DrawAspect="Content" ObjectID="_1545571600" r:id="rId10"/>
        </w:object>
      </w:r>
    </w:p>
    <w:p w:rsidR="00E97802" w:rsidRPr="00E97802" w:rsidRDefault="00E97802" w:rsidP="00E97802">
      <w:pPr>
        <w:pStyle w:val="1"/>
      </w:pPr>
      <w:bookmarkStart w:id="2" w:name="_Toc391383989"/>
      <w:r w:rsidRPr="00E97802">
        <w:lastRenderedPageBreak/>
        <w:t>МЕРЫ ПРЕДОСТОРОЖНОСТИ</w:t>
      </w:r>
      <w:bookmarkEnd w:id="2"/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Работоспособность функций душевой кабины «Диана 3» обеспечивают электрические блоки и агрегаты:</w:t>
      </w:r>
    </w:p>
    <w:p w:rsidR="00E97802" w:rsidRPr="00864C6C" w:rsidRDefault="00E97802" w:rsidP="00E97802">
      <w:pPr>
        <w:numPr>
          <w:ilvl w:val="1"/>
          <w:numId w:val="1"/>
        </w:numPr>
        <w:tabs>
          <w:tab w:val="clear" w:pos="2238"/>
          <w:tab w:val="num" w:pos="684"/>
          <w:tab w:val="num" w:pos="1985"/>
        </w:tabs>
        <w:spacing w:after="0" w:line="240" w:lineRule="auto"/>
        <w:ind w:left="1134" w:hanging="567"/>
        <w:jc w:val="both"/>
        <w:rPr>
          <w:sz w:val="20"/>
          <w:szCs w:val="20"/>
          <w:lang w:bidi="en-US"/>
        </w:rPr>
      </w:pPr>
      <w:r w:rsidRPr="00864C6C">
        <w:rPr>
          <w:sz w:val="20"/>
          <w:szCs w:val="20"/>
          <w:lang w:bidi="en-US"/>
        </w:rPr>
        <w:t>парогенератор (≈3000Вт);</w:t>
      </w:r>
    </w:p>
    <w:p w:rsidR="00E97802" w:rsidRPr="00864C6C" w:rsidRDefault="00E97802" w:rsidP="00E97802">
      <w:pPr>
        <w:numPr>
          <w:ilvl w:val="1"/>
          <w:numId w:val="1"/>
        </w:numPr>
        <w:tabs>
          <w:tab w:val="clear" w:pos="2238"/>
          <w:tab w:val="num" w:pos="684"/>
          <w:tab w:val="num" w:pos="1985"/>
        </w:tabs>
        <w:spacing w:after="0" w:line="240" w:lineRule="auto"/>
        <w:ind w:left="1134" w:hanging="567"/>
        <w:jc w:val="both"/>
        <w:rPr>
          <w:sz w:val="20"/>
          <w:szCs w:val="20"/>
          <w:lang w:bidi="en-US"/>
        </w:rPr>
      </w:pPr>
      <w:r w:rsidRPr="00864C6C">
        <w:rPr>
          <w:sz w:val="20"/>
          <w:szCs w:val="20"/>
        </w:rPr>
        <w:t xml:space="preserve">контроллер управления </w:t>
      </w:r>
      <w:r w:rsidRPr="00864C6C">
        <w:rPr>
          <w:sz w:val="20"/>
          <w:szCs w:val="20"/>
          <w:lang w:bidi="en-US"/>
        </w:rPr>
        <w:t xml:space="preserve"> (≈</w:t>
      </w:r>
      <w:r w:rsidRPr="00864C6C">
        <w:rPr>
          <w:sz w:val="20"/>
          <w:szCs w:val="20"/>
        </w:rPr>
        <w:t>1</w:t>
      </w:r>
      <w:r w:rsidRPr="00864C6C">
        <w:rPr>
          <w:sz w:val="20"/>
          <w:szCs w:val="20"/>
          <w:lang w:bidi="en-US"/>
        </w:rPr>
        <w:t>00Вт*);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Суммарная мощность электрических приборов и агрегатов душевой кабины ≈3,1кВт.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 Душевая кабина подключается к электрической сети напряжением 220 ± 10% В, частотой 50 Гц. Поэтому необходимо соблюдать приведённые ниже меры предосторожности при использовании душевой кабины.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Электрооборудование душевой кабины должно иметь защиту от проникновения воды.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Необходимо обеспечить заземление душевой кабины!!! 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Парогенератор должен быть установлен горизонтально, провод заземления подключить к заземляющему терминалу.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Линии выхода пара не должны иметь сужений, вмятин.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Температурный датчик должен быть хорошо закреплён.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Нельзя производить самостоятельный ремонт душевой кабины до окончания срока гарантийного обслуживания. Для необходимого ремонта рекомендуется прибегать к услугам сервисного работника компании </w:t>
      </w:r>
      <w:r w:rsidRPr="00864C6C">
        <w:rPr>
          <w:bCs/>
          <w:sz w:val="20"/>
          <w:szCs w:val="20"/>
          <w:lang w:bidi="en-US"/>
        </w:rPr>
        <w:t>RADOMIR</w:t>
      </w:r>
      <w:r w:rsidRPr="00864C6C">
        <w:rPr>
          <w:bCs/>
          <w:sz w:val="20"/>
          <w:szCs w:val="20"/>
          <w:vertAlign w:val="superscript"/>
          <w:lang w:bidi="en-US"/>
        </w:rPr>
        <w:sym w:font="Symbol" w:char="F0D2"/>
      </w:r>
      <w:r w:rsidRPr="00864C6C">
        <w:rPr>
          <w:bCs/>
          <w:sz w:val="20"/>
          <w:szCs w:val="20"/>
        </w:rPr>
        <w:t xml:space="preserve"> или квалифицированного работника, имеющего соответствующий сертификат от компании </w:t>
      </w:r>
      <w:r w:rsidRPr="00864C6C">
        <w:rPr>
          <w:bCs/>
          <w:sz w:val="20"/>
          <w:szCs w:val="20"/>
          <w:lang w:bidi="en-US"/>
        </w:rPr>
        <w:t>RADOMIR</w:t>
      </w:r>
      <w:r w:rsidRPr="00864C6C">
        <w:rPr>
          <w:bCs/>
          <w:sz w:val="20"/>
          <w:szCs w:val="20"/>
          <w:vertAlign w:val="superscript"/>
          <w:lang w:bidi="en-US"/>
        </w:rPr>
        <w:sym w:font="Symbol" w:char="F0D2"/>
      </w:r>
      <w:r w:rsidRPr="00864C6C">
        <w:rPr>
          <w:sz w:val="20"/>
          <w:szCs w:val="20"/>
        </w:rPr>
        <w:t>.</w:t>
      </w:r>
    </w:p>
    <w:p w:rsidR="00E97802" w:rsidRPr="00864C6C" w:rsidRDefault="00E97802" w:rsidP="00864C6C">
      <w:pPr>
        <w:spacing w:after="0" w:line="240" w:lineRule="auto"/>
        <w:ind w:left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При ремонте посторонними лицами, не имеющими сертификата </w:t>
      </w:r>
      <w:r w:rsidRPr="00864C6C">
        <w:rPr>
          <w:bCs/>
          <w:sz w:val="20"/>
          <w:szCs w:val="20"/>
          <w:lang w:bidi="en-US"/>
        </w:rPr>
        <w:t>RADOMIR</w:t>
      </w:r>
      <w:r w:rsidRPr="00864C6C">
        <w:rPr>
          <w:bCs/>
          <w:sz w:val="20"/>
          <w:szCs w:val="20"/>
          <w:vertAlign w:val="superscript"/>
          <w:lang w:bidi="en-US"/>
        </w:rPr>
        <w:sym w:font="Symbol" w:char="F0D2"/>
      </w:r>
      <w:r w:rsidRPr="00864C6C">
        <w:rPr>
          <w:bCs/>
          <w:sz w:val="20"/>
          <w:szCs w:val="20"/>
          <w:vertAlign w:val="superscript"/>
        </w:rPr>
        <w:t xml:space="preserve"> </w:t>
      </w:r>
      <w:r w:rsidRPr="00864C6C">
        <w:rPr>
          <w:bCs/>
          <w:sz w:val="20"/>
          <w:szCs w:val="20"/>
        </w:rPr>
        <w:t>, гарантийные обязательства производителя аннулируются.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Перед пользованием душевой кабиной необходимо убедиться в том, что все функциональные элементы правильно соединены.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Отключайте сетевой кабель душевой кабины перед длительным отсутствием, если пользование душевой кабиной откладывается на длительный срок.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Отключайте сетевой кабель перед проведением профилактических работ в душевой кабине.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Не разрешайте пользоваться душевой кабиной детям без присмотра взрослых.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Не рекомендуется пользоваться функцией «Паровой бани» душевой кабины после принятия алкоголя, беременным женщинам и людям с повышенным кровяным давлением.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sz w:val="20"/>
          <w:szCs w:val="20"/>
        </w:rPr>
        <w:t xml:space="preserve">Во избежание получения ожогов при работе парогенератора, не допускается нахождение в непосредственной близости от устройства выхода пара и соприкосновения различными частями тела до устройства выхода пара. 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sz w:val="20"/>
          <w:szCs w:val="20"/>
        </w:rPr>
        <w:t>Нельзя облокачиваться на боковые стенки душевой кабины во избежание перекоса конструкции и нарушения герметизации в стыках.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sz w:val="20"/>
          <w:szCs w:val="20"/>
        </w:rPr>
        <w:t>Стеклянные полочки рассчитаны на  нагрузку максимум 800г.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sz w:val="20"/>
          <w:szCs w:val="20"/>
        </w:rPr>
        <w:lastRenderedPageBreak/>
        <w:t>При установке ДК предусмотреть возможность демонтажа.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sz w:val="20"/>
          <w:szCs w:val="20"/>
        </w:rPr>
        <w:t>В большинстве районов России вода содержит большое количество извести, что приводит к образованию известкового налета, который закупоривает проходные отверстия в смесителях, в лейках, тропическом душе. Поэтому использование в системе подачи воды фильтров грубой и тонкой очистки является обязательным.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Во избежание перекоса роликов запрещается резко (рывком) открывать и закрывать дверцы, т.к. это может привести к изменению центра тяжести, разбалансировке и в результате к опрокидыванию дверок внутрь кабины.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Категорически запрещается отстегивать нижние ролики и выводить их из зацепления с направляющими, т.к. это может привести к выпадению стеклянной двери с травмирующими последствиями.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Категорически запрещаются любые изменения, касаемые конструктива ванны: прорезание панелей, обрезка бортов поддона, рассверливание дополнительных отверстий, изменения конструктива рамы и т.д.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Изделие предназначено для регулярного использования. В период простоя может произойти разгерметизация шлангов в местах соединения.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На изделиях нового поколения устанавливаются дисплеи электроники с сенсорным управлением. При попадании на него воды или мыльной пены может произойти самовыключение или самовключение.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 xml:space="preserve">Ванная комната должна быть оборудована соответствующей вентиляционной системой. 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Для герметизации применять нейтральный сантехнический герметик, не содержащий в своем составе уксусную кислоту.</w:t>
      </w:r>
    </w:p>
    <w:p w:rsidR="00E97802" w:rsidRPr="00864C6C" w:rsidRDefault="00E97802" w:rsidP="00E97802">
      <w:pPr>
        <w:numPr>
          <w:ilvl w:val="0"/>
          <w:numId w:val="3"/>
        </w:numPr>
        <w:spacing w:after="0" w:line="240" w:lineRule="auto"/>
        <w:jc w:val="both"/>
        <w:rPr>
          <w:bCs/>
          <w:sz w:val="20"/>
          <w:szCs w:val="20"/>
        </w:rPr>
      </w:pPr>
      <w:r w:rsidRPr="00864C6C">
        <w:rPr>
          <w:bCs/>
          <w:sz w:val="20"/>
          <w:szCs w:val="20"/>
        </w:rPr>
        <w:t>Максимально допустимая температура воды в поддоне 45°С.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bCs/>
          <w:sz w:val="20"/>
          <w:szCs w:val="20"/>
        </w:rPr>
      </w:pPr>
    </w:p>
    <w:p w:rsidR="00E97802" w:rsidRPr="00864C6C" w:rsidRDefault="00E97802" w:rsidP="00864C6C">
      <w:pPr>
        <w:spacing w:after="0" w:line="240" w:lineRule="auto"/>
        <w:jc w:val="center"/>
        <w:rPr>
          <w:bCs/>
          <w:sz w:val="28"/>
          <w:szCs w:val="20"/>
        </w:rPr>
      </w:pPr>
      <w:r w:rsidRPr="00864C6C">
        <w:rPr>
          <w:b/>
          <w:bCs/>
          <w:sz w:val="28"/>
          <w:szCs w:val="20"/>
          <w:u w:val="single"/>
        </w:rPr>
        <w:t>При несоблюдении изложенных рекомендаций претензии по гарантийному обслуживанию не принимаются</w:t>
      </w:r>
      <w:r w:rsidRPr="00864C6C">
        <w:rPr>
          <w:bCs/>
          <w:sz w:val="28"/>
          <w:szCs w:val="20"/>
        </w:rPr>
        <w:t>.</w:t>
      </w:r>
    </w:p>
    <w:p w:rsidR="00E97802" w:rsidRPr="00E97802" w:rsidRDefault="00E97802" w:rsidP="00E97802">
      <w:pPr>
        <w:pStyle w:val="1"/>
      </w:pPr>
      <w:bookmarkStart w:id="3" w:name="_Toc359837382"/>
      <w:bookmarkStart w:id="4" w:name="_Toc391383990"/>
      <w:r w:rsidRPr="00E97802">
        <w:t>СБОРКА, УСТАНОВКА И ПОДКЛЮЧЕНИЕ</w:t>
      </w:r>
      <w:bookmarkEnd w:id="3"/>
      <w:bookmarkEnd w:id="4"/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  <w:lang w:bidi="en-US"/>
        </w:rPr>
      </w:pPr>
      <w:r w:rsidRPr="00864C6C">
        <w:rPr>
          <w:sz w:val="20"/>
          <w:szCs w:val="20"/>
        </w:rPr>
        <w:t xml:space="preserve">Перед сборкой, установкой и подключением душевой кабины необходимо подготовить место для ее установки. </w:t>
      </w:r>
      <w:r w:rsidRPr="00864C6C">
        <w:rPr>
          <w:sz w:val="20"/>
          <w:szCs w:val="20"/>
          <w:lang w:bidi="en-US"/>
        </w:rPr>
        <w:t>Рекомендуемый вариант подвода коммуникаций показан на рисунке 2.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  <w:lang w:bidi="en-US"/>
        </w:rPr>
      </w:pPr>
    </w:p>
    <w:p w:rsidR="00E97802" w:rsidRPr="00864C6C" w:rsidRDefault="00E97802" w:rsidP="00E9780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Вариант подвода электрического тока к душевой кабине показан на рисунке 2 (размещение розетки, материалы для проводки и устройства для подключения выбирались в соответствии с ГОСТ Р 50571 (МЭК 60364-6-61-86) «Электроустановки зданий». Проводку должен выполнить квалифицированный электрик в соответствии с правилами технической </w:t>
      </w:r>
      <w:r w:rsidRPr="00E97802">
        <w:rPr>
          <w:sz w:val="22"/>
        </w:rPr>
        <w:t xml:space="preserve">эксплуатации </w:t>
      </w:r>
      <w:r w:rsidRPr="00864C6C">
        <w:rPr>
          <w:sz w:val="20"/>
          <w:szCs w:val="20"/>
        </w:rPr>
        <w:t xml:space="preserve">электроустановок потребителей. Для подключения душевой кабины необходима установка отдельной заземленной розетки (розетка специальная для установки в ванных комнатах с закрывающимся местом установки вилки) (заземление </w:t>
      </w:r>
      <w:r w:rsidRPr="00864C6C">
        <w:rPr>
          <w:sz w:val="20"/>
          <w:szCs w:val="20"/>
        </w:rPr>
        <w:lastRenderedPageBreak/>
        <w:t>обязательно!!!). Розетки установить на стене по размерам см. рисунок 2 для предотвращения попадания воды. Подводку выполнить отдельным кабелем в двойной изоляции (рекомендуемое сечение 3х2,5). Для обеспечения защиты при перегрузках напряжения необходима установка автомата, рассчитанного на нагрузку 16А и УЗО (с величиной дифференциала 0,03 А). Установку УЗО и автомата выполнить вне ванной комнаты на видном месте. Электрический кабель от автомата до точки подключения должен быть защищен гофрированной трубкой и не должен иметь промежуточных включений.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Длина сетевого шнура душевой кабины ≈ </w:t>
      </w:r>
      <w:smartTag w:uri="urn:schemas-microsoft-com:office:smarttags" w:element="metricconverter">
        <w:smartTagPr>
          <w:attr w:name="ProductID" w:val="2 м"/>
        </w:smartTagPr>
        <w:r w:rsidRPr="00864C6C">
          <w:rPr>
            <w:sz w:val="20"/>
            <w:szCs w:val="20"/>
          </w:rPr>
          <w:t>2 м</w:t>
        </w:r>
      </w:smartTag>
      <w:r w:rsidRPr="00864C6C">
        <w:rPr>
          <w:sz w:val="20"/>
          <w:szCs w:val="20"/>
        </w:rPr>
        <w:t xml:space="preserve"> (от парогенератора до вилки). Розетку необходимо установить на таком расстоянии, чтобы возможно было дотянуться шнуром до розетки (провод должен лежать на полу свободно, без натяжения). 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Применение удлинителей категорически запрещается.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Внимание! Во избежание повреждения электрооборудования, вызванного возможными резкими скачками напряжения, рекомендуется установка стабилизаторов напряжения. В противном случае компания-производитель снимает с себя гарантийные обязательства.</w:t>
      </w:r>
    </w:p>
    <w:p w:rsidR="00E97802" w:rsidRPr="00864C6C" w:rsidRDefault="00E97802" w:rsidP="00E9780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Варианты подвода горячей и холодной воды показаны на рис. 2. Выводы горячего и холодного водоснабжения должны быть оборудованы водозапорными кранами диаметром 1/2” с наружной резьбой. ВНИМАНИЕ! Использование в системе подачи воды </w:t>
      </w:r>
      <w:r w:rsidRPr="00864C6C">
        <w:rPr>
          <w:sz w:val="20"/>
          <w:szCs w:val="20"/>
          <w:u w:val="single"/>
        </w:rPr>
        <w:t>фильтров грубой и тонкой очистки</w:t>
      </w:r>
      <w:r w:rsidRPr="00864C6C">
        <w:rPr>
          <w:sz w:val="20"/>
          <w:szCs w:val="20"/>
        </w:rPr>
        <w:t xml:space="preserve"> является обязательным. Отсутствие фильтров может привести к засорению гидромассажных форсунок и попаданию в керамический картридж смесителя металлических окалин, что приведет к их выходу из строя. 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В случае отсутствия фильтров в системе водоснабжения компания-производитель снимает с себя гарантийные обязательства.</w:t>
      </w:r>
    </w:p>
    <w:p w:rsidR="00E97802" w:rsidRPr="00864C6C" w:rsidRDefault="00E97802" w:rsidP="00E9780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При давлении в водопроводной системе свыше 5атм, рекомендуется установить регуляторы давления.</w:t>
      </w:r>
    </w:p>
    <w:p w:rsidR="00E97802" w:rsidRPr="00864C6C" w:rsidRDefault="00E97802" w:rsidP="00E97802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864C6C">
        <w:rPr>
          <w:sz w:val="20"/>
          <w:szCs w:val="20"/>
        </w:rPr>
        <w:t xml:space="preserve">Канализационную трубу лучше всего монтировать в пол под напольную плитку или в стену (см. рис. 2). </w:t>
      </w:r>
      <w:r w:rsidR="00ED0BFB" w:rsidRPr="00ED0BFB">
        <w:rPr>
          <w:sz w:val="20"/>
          <w:szCs w:val="20"/>
        </w:rPr>
        <w:t>При устройстве слива в стене срез трубы должен располагаться на уровне пола</w:t>
      </w:r>
      <w:r w:rsidRPr="00864C6C">
        <w:rPr>
          <w:sz w:val="20"/>
          <w:szCs w:val="20"/>
        </w:rPr>
        <w:t xml:space="preserve">. Диаметр выходного посадочного отверстия слива Ø40 мм. Соединение слива с канализацией выполнить гибкой гофрированной трубой или жёсткой трубой, подогнав её по месту при подключении ванны. </w:t>
      </w: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E97802" w:rsidRPr="00864C6C" w:rsidRDefault="00E97802" w:rsidP="00E97802">
      <w:pPr>
        <w:spacing w:after="0" w:line="240" w:lineRule="auto"/>
        <w:ind w:firstLine="709"/>
        <w:jc w:val="both"/>
        <w:rPr>
          <w:sz w:val="20"/>
          <w:szCs w:val="20"/>
        </w:rPr>
      </w:pPr>
      <w:r w:rsidRPr="00864C6C">
        <w:rPr>
          <w:sz w:val="20"/>
          <w:szCs w:val="20"/>
        </w:rPr>
        <w:t>Сборка, установка и подключение душевой кабины «</w:t>
      </w:r>
      <w:r w:rsidR="005C2A2D">
        <w:rPr>
          <w:sz w:val="20"/>
          <w:szCs w:val="20"/>
        </w:rPr>
        <w:t>ДИАНА</w:t>
      </w:r>
      <w:r w:rsidR="005C2A2D" w:rsidRPr="005C2A2D">
        <w:rPr>
          <w:sz w:val="20"/>
          <w:szCs w:val="20"/>
        </w:rPr>
        <w:t xml:space="preserve"> 3</w:t>
      </w:r>
      <w:r w:rsidRPr="00864C6C">
        <w:rPr>
          <w:sz w:val="20"/>
          <w:szCs w:val="20"/>
        </w:rPr>
        <w:t xml:space="preserve">» выполняется сервисным мастером компании – производителя или квалифицированным работником, имеющим соответствующий сертификат </w:t>
      </w:r>
      <w:r w:rsidRPr="00864C6C">
        <w:rPr>
          <w:bCs/>
          <w:sz w:val="20"/>
          <w:szCs w:val="20"/>
          <w:lang w:bidi="en-US"/>
        </w:rPr>
        <w:t>RADOMIR</w:t>
      </w:r>
      <w:r w:rsidRPr="00864C6C">
        <w:rPr>
          <w:bCs/>
          <w:sz w:val="20"/>
          <w:szCs w:val="20"/>
          <w:vertAlign w:val="superscript"/>
        </w:rPr>
        <w:t>®</w:t>
      </w:r>
      <w:r w:rsidRPr="00864C6C">
        <w:rPr>
          <w:sz w:val="20"/>
          <w:szCs w:val="20"/>
        </w:rPr>
        <w:t>.</w:t>
      </w:r>
    </w:p>
    <w:p w:rsidR="00133E33" w:rsidRPr="00864C6C" w:rsidRDefault="00E97802" w:rsidP="00864C6C">
      <w:pPr>
        <w:keepNext/>
        <w:spacing w:after="0" w:line="240" w:lineRule="auto"/>
        <w:ind w:firstLine="709"/>
        <w:jc w:val="right"/>
        <w:rPr>
          <w:b/>
          <w:sz w:val="20"/>
          <w:szCs w:val="20"/>
          <w:u w:val="single"/>
        </w:rPr>
      </w:pPr>
      <w:r w:rsidRPr="00864C6C">
        <w:rPr>
          <w:b/>
          <w:sz w:val="20"/>
          <w:szCs w:val="20"/>
          <w:u w:val="single"/>
        </w:rPr>
        <w:lastRenderedPageBreak/>
        <w:t>Рисунок 2</w:t>
      </w:r>
    </w:p>
    <w:p w:rsidR="00E97802" w:rsidRDefault="00864C6C" w:rsidP="00E97802">
      <w:pPr>
        <w:spacing w:after="0" w:line="240" w:lineRule="auto"/>
        <w:ind w:firstLine="709"/>
        <w:jc w:val="center"/>
        <w:rPr>
          <w:sz w:val="22"/>
        </w:rPr>
      </w:pPr>
      <w:r>
        <w:rPr>
          <w:sz w:val="22"/>
        </w:rPr>
        <w:object w:dxaOrig="12390" w:dyaOrig="15780">
          <v:shape id="_x0000_i1026" type="#_x0000_t75" style="width:236.15pt;height:300.1pt" o:ole="">
            <v:imagedata r:id="rId11" o:title=""/>
          </v:shape>
          <o:OLEObject Type="Embed" ProgID="KOMPAS.CDW" ShapeID="_x0000_i1026" DrawAspect="Content" ObjectID="_1545571601" r:id="rId12"/>
        </w:object>
      </w:r>
    </w:p>
    <w:p w:rsidR="00190203" w:rsidRPr="00F242B7" w:rsidRDefault="00190203" w:rsidP="00190203">
      <w:pPr>
        <w:pStyle w:val="a7"/>
        <w:rPr>
          <w:lang w:val="ru-RU"/>
        </w:rPr>
      </w:pPr>
      <w:bookmarkStart w:id="5" w:name="_Toc364768076"/>
      <w:bookmarkStart w:id="6" w:name="_Toc391383991"/>
      <w:r w:rsidRPr="00F242B7">
        <w:rPr>
          <w:lang w:val="ru-RU"/>
        </w:rPr>
        <w:t>ОПИСАНИЕ ФУНКЦИЙ</w:t>
      </w:r>
      <w:bookmarkEnd w:id="5"/>
      <w:bookmarkEnd w:id="6"/>
    </w:p>
    <w:p w:rsidR="00190203" w:rsidRPr="00864C6C" w:rsidRDefault="00190203" w:rsidP="00190203">
      <w:pPr>
        <w:pStyle w:val="3"/>
        <w:tabs>
          <w:tab w:val="clear" w:pos="5535"/>
          <w:tab w:val="left" w:pos="6726"/>
        </w:tabs>
        <w:spacing w:after="0" w:line="240" w:lineRule="auto"/>
        <w:ind w:right="-36" w:firstLine="798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Душевая кабина «ДИАНА 3» снабжена следующим набором функций: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горизонтальный душ;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вертикальный душ «Тропический дождь»;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функция «Паровая баня» с установкой времени процедуры и автоматической поддержкой заданной температуры;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душевая лейка;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FM-приёмник с запоминанием выбранных радиостанций;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верхний свет;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681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вытяжная вентиляция;</w:t>
      </w:r>
    </w:p>
    <w:p w:rsidR="00190203" w:rsidRPr="00864C6C" w:rsidRDefault="00190203" w:rsidP="00190203">
      <w:pPr>
        <w:pStyle w:val="3"/>
        <w:numPr>
          <w:ilvl w:val="1"/>
          <w:numId w:val="4"/>
        </w:numPr>
        <w:tabs>
          <w:tab w:val="clear" w:pos="2238"/>
          <w:tab w:val="clear" w:pos="5535"/>
          <w:tab w:val="num" w:pos="684"/>
          <w:tab w:val="left" w:pos="6726"/>
        </w:tabs>
        <w:spacing w:after="0" w:line="240" w:lineRule="auto"/>
        <w:ind w:left="709" w:right="-34" w:hanging="284"/>
        <w:jc w:val="both"/>
        <w:rPr>
          <w:rFonts w:ascii="Times New Roman" w:eastAsia="Calibri" w:hAnsi="Times New Roman"/>
          <w:sz w:val="20"/>
          <w:szCs w:val="20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0"/>
          <w:lang w:val="ru-RU" w:bidi="ar-SA"/>
        </w:rPr>
        <w:t>озоновая дезинфекция.</w:t>
      </w:r>
    </w:p>
    <w:p w:rsidR="00190203" w:rsidRPr="00864C6C" w:rsidRDefault="00190203" w:rsidP="00190203">
      <w:pPr>
        <w:pStyle w:val="3"/>
        <w:tabs>
          <w:tab w:val="clear" w:pos="5535"/>
          <w:tab w:val="left" w:pos="6726"/>
        </w:tabs>
        <w:spacing w:after="0" w:line="240" w:lineRule="auto"/>
        <w:ind w:right="-36" w:firstLine="798"/>
        <w:jc w:val="both"/>
        <w:rPr>
          <w:rFonts w:ascii="Times New Roman" w:eastAsia="Calibri" w:hAnsi="Times New Roman"/>
          <w:sz w:val="20"/>
          <w:szCs w:val="24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4"/>
          <w:lang w:val="ru-RU" w:bidi="ar-SA"/>
        </w:rPr>
        <w:t>Управление функциями душевой кабины осуществляется с помощью пульта управления Контроллера управления 300 и ручек управления смесителя.</w:t>
      </w:r>
    </w:p>
    <w:p w:rsidR="00190203" w:rsidRPr="00864C6C" w:rsidRDefault="00190203" w:rsidP="00190203">
      <w:pPr>
        <w:pStyle w:val="3"/>
        <w:tabs>
          <w:tab w:val="clear" w:pos="5535"/>
          <w:tab w:val="left" w:pos="6726"/>
        </w:tabs>
        <w:spacing w:after="0" w:line="240" w:lineRule="auto"/>
        <w:ind w:right="-36" w:firstLine="798"/>
        <w:jc w:val="both"/>
        <w:rPr>
          <w:rFonts w:ascii="Times New Roman" w:eastAsia="Calibri" w:hAnsi="Times New Roman"/>
          <w:sz w:val="20"/>
          <w:szCs w:val="24"/>
          <w:lang w:val="ru-RU" w:bidi="ar-SA"/>
        </w:rPr>
      </w:pPr>
      <w:r w:rsidRPr="00864C6C">
        <w:rPr>
          <w:rFonts w:ascii="Times New Roman" w:eastAsia="Calibri" w:hAnsi="Times New Roman"/>
          <w:sz w:val="20"/>
          <w:szCs w:val="24"/>
          <w:lang w:val="ru-RU" w:bidi="ar-SA"/>
        </w:rPr>
        <w:t>Размещение функциональных элементов душевой кабины показано на рисунке 3.</w:t>
      </w:r>
    </w:p>
    <w:p w:rsidR="00E97802" w:rsidRDefault="00190203" w:rsidP="00190203">
      <w:pPr>
        <w:spacing w:after="0" w:line="240" w:lineRule="auto"/>
        <w:ind w:firstLine="709"/>
        <w:jc w:val="right"/>
        <w:rPr>
          <w:b/>
          <w:u w:val="single"/>
        </w:rPr>
      </w:pPr>
      <w:r w:rsidRPr="00190203">
        <w:rPr>
          <w:b/>
          <w:u w:val="single"/>
        </w:rPr>
        <w:lastRenderedPageBreak/>
        <w:t>Рисунок 3</w:t>
      </w:r>
    </w:p>
    <w:p w:rsidR="00190203" w:rsidRDefault="00822D8E" w:rsidP="00190203">
      <w:pPr>
        <w:spacing w:after="0" w:line="240" w:lineRule="auto"/>
        <w:ind w:firstLine="709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333750" cy="4181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E2" w:rsidRPr="000227E2" w:rsidRDefault="000227E2" w:rsidP="000227E2">
      <w:pPr>
        <w:spacing w:after="0" w:line="240" w:lineRule="auto"/>
        <w:ind w:firstLine="709"/>
        <w:jc w:val="both"/>
        <w:rPr>
          <w:b/>
          <w:bCs/>
          <w:sz w:val="22"/>
          <w:u w:val="single"/>
        </w:rPr>
      </w:pPr>
      <w:r w:rsidRPr="000227E2">
        <w:rPr>
          <w:b/>
          <w:bCs/>
          <w:sz w:val="22"/>
          <w:u w:val="single"/>
        </w:rPr>
        <w:t xml:space="preserve">Обратите внимание! </w:t>
      </w:r>
      <w:r w:rsidR="006B7B5F" w:rsidRPr="006B7B5F">
        <w:rPr>
          <w:b/>
          <w:bCs/>
          <w:sz w:val="22"/>
          <w:u w:val="single"/>
        </w:rPr>
        <w:t>Производитель оставляет за собой право изменять характеристики товара, его внешний вид и комплектность без предварительного уведомления продавца (покупателя)</w:t>
      </w:r>
      <w:r w:rsidRPr="000227E2">
        <w:rPr>
          <w:b/>
          <w:bCs/>
          <w:sz w:val="22"/>
          <w:u w:val="single"/>
        </w:rPr>
        <w:t>.</w:t>
      </w:r>
    </w:p>
    <w:p w:rsidR="000227E2" w:rsidRPr="000227E2" w:rsidRDefault="000227E2" w:rsidP="000227E2">
      <w:pPr>
        <w:pStyle w:val="2"/>
      </w:pPr>
      <w:bookmarkStart w:id="7" w:name="_Toc364768077"/>
      <w:bookmarkStart w:id="8" w:name="_Toc391383992"/>
      <w:r w:rsidRPr="000227E2">
        <w:t>СМЕСИТЕЛЬ</w:t>
      </w:r>
      <w:bookmarkEnd w:id="7"/>
      <w:bookmarkEnd w:id="8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  <w:lang w:bidi="en-US"/>
        </w:rPr>
      </w:pPr>
      <w:r w:rsidRPr="00E04844">
        <w:rPr>
          <w:sz w:val="20"/>
          <w:lang w:bidi="en-US"/>
        </w:rPr>
        <w:t>Предназначен для:</w:t>
      </w:r>
    </w:p>
    <w:p w:rsidR="000227E2" w:rsidRPr="00E04844" w:rsidRDefault="000227E2" w:rsidP="000227E2">
      <w:pPr>
        <w:numPr>
          <w:ilvl w:val="1"/>
          <w:numId w:val="5"/>
        </w:numPr>
        <w:tabs>
          <w:tab w:val="clear" w:pos="2238"/>
          <w:tab w:val="num" w:pos="741"/>
          <w:tab w:val="num" w:pos="1560"/>
        </w:tabs>
        <w:spacing w:after="0" w:line="240" w:lineRule="auto"/>
        <w:ind w:left="567"/>
        <w:jc w:val="both"/>
        <w:rPr>
          <w:sz w:val="20"/>
        </w:rPr>
      </w:pPr>
      <w:r w:rsidRPr="00E04844">
        <w:rPr>
          <w:sz w:val="20"/>
        </w:rPr>
        <w:t>регулировки температуры и напора воды в функциональных элементах;</w:t>
      </w:r>
    </w:p>
    <w:p w:rsidR="000227E2" w:rsidRPr="00E04844" w:rsidRDefault="000227E2" w:rsidP="000227E2">
      <w:pPr>
        <w:numPr>
          <w:ilvl w:val="1"/>
          <w:numId w:val="5"/>
        </w:numPr>
        <w:tabs>
          <w:tab w:val="clear" w:pos="2238"/>
          <w:tab w:val="num" w:pos="741"/>
          <w:tab w:val="num" w:pos="1560"/>
        </w:tabs>
        <w:spacing w:after="0" w:line="240" w:lineRule="auto"/>
        <w:ind w:left="567"/>
        <w:jc w:val="both"/>
        <w:rPr>
          <w:sz w:val="20"/>
        </w:rPr>
      </w:pPr>
      <w:r w:rsidRPr="00E04844">
        <w:rPr>
          <w:sz w:val="20"/>
        </w:rPr>
        <w:t>переключения подачи воды на душевую лейку;</w:t>
      </w:r>
    </w:p>
    <w:p w:rsidR="000227E2" w:rsidRPr="00E04844" w:rsidRDefault="000227E2" w:rsidP="000227E2">
      <w:pPr>
        <w:numPr>
          <w:ilvl w:val="1"/>
          <w:numId w:val="5"/>
        </w:numPr>
        <w:tabs>
          <w:tab w:val="clear" w:pos="2238"/>
          <w:tab w:val="num" w:pos="741"/>
          <w:tab w:val="num" w:pos="1560"/>
        </w:tabs>
        <w:spacing w:after="0" w:line="240" w:lineRule="auto"/>
        <w:ind w:left="567"/>
        <w:jc w:val="both"/>
        <w:rPr>
          <w:sz w:val="20"/>
        </w:rPr>
      </w:pPr>
      <w:r w:rsidRPr="00E04844">
        <w:rPr>
          <w:sz w:val="20"/>
        </w:rPr>
        <w:t>переключения подачи воды на форсунки горизонтального душа (два положения: нижние 6 форсунок, либо верхние 6 форсунок);</w:t>
      </w:r>
    </w:p>
    <w:p w:rsidR="000227E2" w:rsidRPr="00E04844" w:rsidRDefault="000227E2" w:rsidP="000227E2">
      <w:pPr>
        <w:numPr>
          <w:ilvl w:val="1"/>
          <w:numId w:val="5"/>
        </w:numPr>
        <w:tabs>
          <w:tab w:val="clear" w:pos="2238"/>
          <w:tab w:val="num" w:pos="741"/>
          <w:tab w:val="num" w:pos="1560"/>
        </w:tabs>
        <w:spacing w:after="0" w:line="240" w:lineRule="auto"/>
        <w:ind w:left="567"/>
        <w:jc w:val="both"/>
        <w:rPr>
          <w:sz w:val="20"/>
        </w:rPr>
      </w:pPr>
      <w:r w:rsidRPr="00E04844">
        <w:rPr>
          <w:sz w:val="20"/>
        </w:rPr>
        <w:t>переключения подачи воды на вертикальный душ «Тропический дождь»;</w:t>
      </w:r>
    </w:p>
    <w:p w:rsidR="000227E2" w:rsidRPr="00E04844" w:rsidRDefault="000227E2" w:rsidP="005C2A2D">
      <w:pPr>
        <w:keepNext/>
        <w:spacing w:after="0" w:line="240" w:lineRule="auto"/>
        <w:ind w:firstLine="709"/>
        <w:jc w:val="right"/>
        <w:rPr>
          <w:b/>
          <w:sz w:val="22"/>
          <w:u w:val="single"/>
        </w:rPr>
      </w:pPr>
      <w:r w:rsidRPr="00E04844">
        <w:rPr>
          <w:b/>
          <w:sz w:val="22"/>
          <w:u w:val="single"/>
        </w:rPr>
        <w:lastRenderedPageBreak/>
        <w:t>Рисунок 4</w:t>
      </w:r>
    </w:p>
    <w:p w:rsidR="000227E2" w:rsidRPr="000227E2" w:rsidRDefault="00822D8E" w:rsidP="000227E2">
      <w:pPr>
        <w:spacing w:after="0" w:line="240" w:lineRule="auto"/>
        <w:ind w:firstLine="709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228850" cy="1514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E2" w:rsidRDefault="000227E2" w:rsidP="000227E2">
      <w:pPr>
        <w:spacing w:after="0" w:line="240" w:lineRule="auto"/>
        <w:ind w:firstLine="709"/>
        <w:jc w:val="center"/>
        <w:rPr>
          <w:sz w:val="22"/>
        </w:rPr>
      </w:pPr>
    </w:p>
    <w:p w:rsidR="000227E2" w:rsidRPr="000227E2" w:rsidRDefault="000227E2" w:rsidP="000227E2">
      <w:pPr>
        <w:pStyle w:val="2"/>
      </w:pPr>
      <w:bookmarkStart w:id="9" w:name="_Toc364768078"/>
      <w:bookmarkStart w:id="10" w:name="_Toc391383993"/>
      <w:r w:rsidRPr="000227E2">
        <w:t>ДУШЕВАЯ ЛЕЙКА</w:t>
      </w:r>
      <w:bookmarkEnd w:id="9"/>
      <w:bookmarkEnd w:id="10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В душевой кабине установлена душевая лейка на держателе. Имеется возможность регулировки положения душевой лейки по высоте и фиксации её в удобном положении. Включение подачи воды на душевую лейку осуществляется путём установления переключателя режимов работы смесителя в соответствующее положение.</w:t>
      </w:r>
    </w:p>
    <w:p w:rsidR="000227E2" w:rsidRPr="000227E2" w:rsidRDefault="000227E2" w:rsidP="000227E2">
      <w:pPr>
        <w:pStyle w:val="2"/>
      </w:pPr>
      <w:bookmarkStart w:id="11" w:name="_Toc364768079"/>
      <w:bookmarkStart w:id="12" w:name="_Toc391383994"/>
      <w:r w:rsidRPr="000227E2">
        <w:t>ВЕРТИКАЛЬНЫЙ ДУШ «ТРОПИЧЕСКИЙ ДОЖДЬ»</w:t>
      </w:r>
      <w:bookmarkEnd w:id="11"/>
      <w:bookmarkEnd w:id="12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Вертикальный душ «Тропический дождь» представляет собой поток мелких струй воды, истекающих из душевой лейки, установленной в крыше душевой кабины (см. рис. 3). Включение вертикального душа осуществляется путём установки переключателя режимов работы смесителя в соответствующее положение.</w:t>
      </w:r>
    </w:p>
    <w:p w:rsidR="000227E2" w:rsidRPr="000227E2" w:rsidRDefault="000227E2" w:rsidP="000227E2">
      <w:pPr>
        <w:pStyle w:val="2"/>
      </w:pPr>
      <w:bookmarkStart w:id="13" w:name="_Toc364768080"/>
      <w:bookmarkStart w:id="14" w:name="_Toc391383995"/>
      <w:r w:rsidRPr="000227E2">
        <w:t>ОСВЕЩЕНИЕ</w:t>
      </w:r>
      <w:bookmarkEnd w:id="13"/>
      <w:bookmarkEnd w:id="14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Предназначено для освещения душевой кабины. Включение/выключение осуществляется при нажатии кнопки «ОСВЕЩЕНИЕ» на Контроллере управления 300. Осветительная аппаратура является расходным материалом, гарантия на которую не распространяется (светильники, подсветка, галогеновые лампы).</w:t>
      </w:r>
    </w:p>
    <w:p w:rsidR="000227E2" w:rsidRPr="000227E2" w:rsidRDefault="000227E2" w:rsidP="000227E2">
      <w:pPr>
        <w:pStyle w:val="2"/>
      </w:pPr>
      <w:bookmarkStart w:id="15" w:name="_Toc364768081"/>
      <w:bookmarkStart w:id="16" w:name="_Toc391383996"/>
      <w:r w:rsidRPr="000227E2">
        <w:t>ГОРИЗОНТАЛЬНЫЙ ДУШ</w:t>
      </w:r>
      <w:bookmarkEnd w:id="15"/>
      <w:bookmarkEnd w:id="16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Горизонтальный душ состоит из 8 форсунок, расположенных на задней стенке (см. рис. 3).</w:t>
      </w:r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 xml:space="preserve">Включение горизонтального душа производится путём установки переключателя режимов работы смесителя в положение подачи воды на форсунки горизонтального душа. </w:t>
      </w:r>
    </w:p>
    <w:p w:rsidR="000227E2" w:rsidRPr="000227E2" w:rsidRDefault="000227E2" w:rsidP="000227E2">
      <w:pPr>
        <w:pStyle w:val="2"/>
      </w:pPr>
      <w:bookmarkStart w:id="17" w:name="_Toc364768082"/>
      <w:bookmarkStart w:id="18" w:name="_Toc391383997"/>
      <w:r w:rsidRPr="000227E2">
        <w:lastRenderedPageBreak/>
        <w:t>ФУНКЦИЯ «ПАРОВАЯ БАНЯ»</w:t>
      </w:r>
      <w:bookmarkEnd w:id="17"/>
      <w:bookmarkEnd w:id="18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Функция «Паровая баня» представляет собой подачу пара в душевую кабину. Функцию подачи пара выполняет парогенератор. Подача воды в парогенератор происходит через отверстие с наружной резьбой ½”, закрытое металлической предохранительной сеткой. Подача воды регулируется электромагнитным клапаном. Во избежание выхода из строя электромагнитного клапана, снимать предохранительную сетку ЗАПРЕЩАЕТСЯ! В том случае, если на трубах водоснабжения отсутствуют фильтры грубой и тонкой очистки (см. п. «СБОРКА, УСТАНОВКА И ПОДКЛЮЧЕНИЕ»), предохранительная сетка может засоряться, что нарушит работу парогенератора.</w:t>
      </w:r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В случае отсутствия фильтров в системе водоснабжения компания-производитель снимает с себя гарантийные обязательства.</w:t>
      </w:r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>Управление работой парогенератора осуществляет блок управления после нажатия соответствующей кнопки на пульте управления Контроллера управления 300 и задания необходимых режимов (температуры в кабине, времени работы процедуры). Парогенератор обеспечивает температуру 30°-35°С влажного пара внутри при условии, что температура окружающего воздуха не ниже 23°-24°С.</w:t>
      </w:r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  <w:u w:val="single"/>
        </w:rPr>
        <w:t>При установке обратить внимание</w:t>
      </w:r>
      <w:r w:rsidRPr="00E04844">
        <w:rPr>
          <w:sz w:val="20"/>
        </w:rPr>
        <w:t>, что шланг дренажа из парогенератора не должен иметь провисание для правильного слива воды.</w:t>
      </w:r>
    </w:p>
    <w:p w:rsidR="000227E2" w:rsidRPr="00E04844" w:rsidRDefault="000227E2" w:rsidP="00733E2C">
      <w:pPr>
        <w:spacing w:after="0" w:line="240" w:lineRule="auto"/>
        <w:ind w:firstLine="709"/>
        <w:jc w:val="center"/>
        <w:rPr>
          <w:bCs/>
          <w:sz w:val="20"/>
        </w:rPr>
      </w:pPr>
      <w:r w:rsidRPr="00733E2C">
        <w:rPr>
          <w:bCs/>
          <w:sz w:val="20"/>
          <w:u w:val="single"/>
        </w:rPr>
        <w:t>Порядок включения функции «Паровой бани»</w:t>
      </w:r>
      <w:r w:rsidRPr="00E04844">
        <w:rPr>
          <w:bCs/>
          <w:sz w:val="20"/>
        </w:rPr>
        <w:t>:</w:t>
      </w:r>
    </w:p>
    <w:p w:rsidR="00733E2C" w:rsidRPr="00AC1DE3" w:rsidRDefault="00733E2C" w:rsidP="00733E2C">
      <w:pPr>
        <w:pStyle w:val="3"/>
        <w:tabs>
          <w:tab w:val="clear" w:pos="5535"/>
          <w:tab w:val="left" w:pos="6726"/>
        </w:tabs>
        <w:spacing w:after="0" w:line="240" w:lineRule="auto"/>
        <w:ind w:right="0" w:firstLine="709"/>
        <w:jc w:val="both"/>
        <w:rPr>
          <w:rFonts w:ascii="Times New Roman" w:hAnsi="Times New Roman"/>
          <w:b/>
          <w:bCs/>
          <w:sz w:val="20"/>
          <w:szCs w:val="24"/>
          <w:lang w:val="ru-RU"/>
        </w:rPr>
      </w:pPr>
      <w:bookmarkStart w:id="19" w:name="_Toc364768083"/>
      <w:bookmarkStart w:id="20" w:name="_Toc391383998"/>
      <w:r w:rsidRPr="00AC1DE3">
        <w:rPr>
          <w:rFonts w:ascii="Times New Roman" w:hAnsi="Times New Roman"/>
          <w:b/>
          <w:bCs/>
          <w:sz w:val="20"/>
          <w:szCs w:val="24"/>
          <w:lang w:val="ru-RU"/>
        </w:rPr>
        <w:t>Перед нажатием кнопки «Паровая баня» необходимо получить подтверждение о подаче воды.</w:t>
      </w:r>
    </w:p>
    <w:p w:rsidR="00733E2C" w:rsidRPr="00AC1DE3" w:rsidRDefault="00733E2C" w:rsidP="00733E2C">
      <w:pPr>
        <w:pStyle w:val="3"/>
        <w:tabs>
          <w:tab w:val="clear" w:pos="5535"/>
          <w:tab w:val="left" w:pos="6726"/>
        </w:tabs>
        <w:spacing w:after="0" w:line="240" w:lineRule="auto"/>
        <w:ind w:right="0" w:firstLine="709"/>
        <w:jc w:val="both"/>
        <w:rPr>
          <w:rFonts w:ascii="Times New Roman" w:hAnsi="Times New Roman"/>
          <w:sz w:val="20"/>
          <w:szCs w:val="24"/>
          <w:lang w:val="ru-RU"/>
        </w:rPr>
      </w:pPr>
      <w:r w:rsidRPr="00AC1DE3">
        <w:rPr>
          <w:rFonts w:ascii="Times New Roman" w:hAnsi="Times New Roman"/>
          <w:sz w:val="20"/>
          <w:szCs w:val="24"/>
          <w:lang w:val="ru-RU"/>
        </w:rPr>
        <w:t>Нажать кнопку «Паровая баня» на пульте управления или дистанционном пульте управления.</w:t>
      </w:r>
    </w:p>
    <w:p w:rsidR="00733E2C" w:rsidRPr="00AC1DE3" w:rsidRDefault="00733E2C" w:rsidP="00733E2C">
      <w:pPr>
        <w:spacing w:after="0" w:line="240" w:lineRule="auto"/>
        <w:ind w:firstLine="709"/>
        <w:rPr>
          <w:sz w:val="20"/>
        </w:rPr>
      </w:pPr>
      <w:r w:rsidRPr="00AC1DE3">
        <w:rPr>
          <w:sz w:val="20"/>
        </w:rPr>
        <w:t>Запрограммированное время работы парогенератора установлено длительностью 20 минут и оно не может быть изменено. Выключение парогенератора раньше этого времени возможно, а повторное включение возможно только по прошествии 20 минут с предыдущего включения парогенератора.</w:t>
      </w:r>
    </w:p>
    <w:p w:rsidR="00733E2C" w:rsidRPr="00AC1DE3" w:rsidRDefault="00733E2C" w:rsidP="00733E2C">
      <w:pPr>
        <w:spacing w:after="0" w:line="240" w:lineRule="auto"/>
        <w:ind w:firstLine="709"/>
        <w:rPr>
          <w:sz w:val="20"/>
        </w:rPr>
      </w:pPr>
      <w:r w:rsidRPr="00AC1DE3">
        <w:rPr>
          <w:sz w:val="20"/>
        </w:rPr>
        <w:t>Полная перезагрузка контроллера управления возможно только при полном отключении всего изделия от электрической сети.</w:t>
      </w:r>
    </w:p>
    <w:p w:rsidR="000227E2" w:rsidRPr="000227E2" w:rsidRDefault="000227E2" w:rsidP="000227E2">
      <w:pPr>
        <w:pStyle w:val="2"/>
      </w:pPr>
      <w:r w:rsidRPr="000227E2">
        <w:t>FM-ПРИЁМНИК</w:t>
      </w:r>
      <w:bookmarkEnd w:id="19"/>
      <w:bookmarkEnd w:id="20"/>
    </w:p>
    <w:p w:rsidR="000227E2" w:rsidRPr="00E04844" w:rsidRDefault="000227E2" w:rsidP="000227E2">
      <w:pPr>
        <w:spacing w:after="0" w:line="240" w:lineRule="auto"/>
        <w:ind w:firstLine="709"/>
        <w:jc w:val="both"/>
        <w:rPr>
          <w:sz w:val="20"/>
        </w:rPr>
      </w:pPr>
      <w:r w:rsidRPr="00E04844">
        <w:rPr>
          <w:sz w:val="20"/>
        </w:rPr>
        <w:t xml:space="preserve">Встроенный </w:t>
      </w:r>
      <w:r w:rsidRPr="00E04844">
        <w:rPr>
          <w:sz w:val="20"/>
          <w:lang w:bidi="en-US"/>
        </w:rPr>
        <w:t>FM</w:t>
      </w:r>
      <w:r w:rsidRPr="00E04844">
        <w:rPr>
          <w:sz w:val="20"/>
        </w:rPr>
        <w:t xml:space="preserve">-приёмник предназначен для прослушивания радиостанций </w:t>
      </w:r>
      <w:r w:rsidRPr="00E04844">
        <w:rPr>
          <w:sz w:val="20"/>
          <w:lang w:bidi="en-US"/>
        </w:rPr>
        <w:t>FM</w:t>
      </w:r>
      <w:r w:rsidRPr="00E04844">
        <w:rPr>
          <w:sz w:val="20"/>
        </w:rPr>
        <w:t xml:space="preserve">-диапазона во время пользования душевой кабиной. </w:t>
      </w:r>
      <w:r w:rsidRPr="00E04844">
        <w:rPr>
          <w:sz w:val="20"/>
          <w:lang w:bidi="en-US"/>
        </w:rPr>
        <w:t>FM</w:t>
      </w:r>
      <w:r w:rsidRPr="00E04844">
        <w:rPr>
          <w:sz w:val="20"/>
        </w:rPr>
        <w:t xml:space="preserve">-приёмник имеет возможность сканирования </w:t>
      </w:r>
      <w:r w:rsidRPr="00E04844">
        <w:rPr>
          <w:sz w:val="20"/>
          <w:lang w:bidi="en-US"/>
        </w:rPr>
        <w:t>FM</w:t>
      </w:r>
      <w:r w:rsidRPr="00E04844">
        <w:rPr>
          <w:sz w:val="20"/>
        </w:rPr>
        <w:t xml:space="preserve">-диапазона для поиска необходимых частот радиостанций и сохранения частот радиостанций в памяти, а также последующего их воспроизведения. </w:t>
      </w:r>
    </w:p>
    <w:p w:rsidR="000227E2" w:rsidRPr="000227E2" w:rsidRDefault="000227E2" w:rsidP="000227E2">
      <w:pPr>
        <w:pStyle w:val="2"/>
      </w:pPr>
      <w:bookmarkStart w:id="21" w:name="_Toc364768084"/>
      <w:bookmarkStart w:id="22" w:name="_Toc391383999"/>
      <w:r w:rsidRPr="000227E2">
        <w:t>ВЫТЯЖНАЯ ВЕНТИЛЯЦИЯ</w:t>
      </w:r>
      <w:bookmarkEnd w:id="21"/>
      <w:bookmarkEnd w:id="22"/>
    </w:p>
    <w:p w:rsidR="008C1B2E" w:rsidRDefault="000227E2" w:rsidP="008C1B2E">
      <w:pPr>
        <w:spacing w:after="0" w:line="240" w:lineRule="auto"/>
        <w:ind w:firstLine="709"/>
        <w:jc w:val="both"/>
        <w:rPr>
          <w:sz w:val="20"/>
          <w:szCs w:val="20"/>
        </w:rPr>
      </w:pPr>
      <w:r w:rsidRPr="00E04844">
        <w:rPr>
          <w:sz w:val="20"/>
        </w:rPr>
        <w:t xml:space="preserve">Вытяжная вентиляция предназначена для удаления излишней влажности из душевой кабины. </w:t>
      </w:r>
      <w:bookmarkStart w:id="23" w:name="_Toc364768085"/>
      <w:r w:rsidR="008C1B2E" w:rsidRPr="00F242B7">
        <w:rPr>
          <w:sz w:val="20"/>
          <w:szCs w:val="20"/>
        </w:rPr>
        <w:t xml:space="preserve">Включается </w:t>
      </w:r>
      <w:r w:rsidR="008C1B2E">
        <w:rPr>
          <w:sz w:val="20"/>
          <w:szCs w:val="20"/>
        </w:rPr>
        <w:t xml:space="preserve">автоматически после 10 минут работы озоновой дезинфекции или </w:t>
      </w:r>
      <w:r w:rsidR="008C1B2E" w:rsidRPr="00F242B7">
        <w:rPr>
          <w:sz w:val="20"/>
          <w:szCs w:val="20"/>
        </w:rPr>
        <w:t>нажатием соответствующей кнопки на пульте управления.</w:t>
      </w:r>
    </w:p>
    <w:p w:rsidR="000227E2" w:rsidRPr="008C1B2E" w:rsidRDefault="000227E2" w:rsidP="008C1B2E">
      <w:pPr>
        <w:pStyle w:val="2"/>
      </w:pPr>
      <w:bookmarkStart w:id="24" w:name="_Toc391384000"/>
      <w:r w:rsidRPr="008C1B2E">
        <w:lastRenderedPageBreak/>
        <w:t>ОЗОНОВАЯ ДЕЗИНФЕКЦИЯ</w:t>
      </w:r>
      <w:bookmarkEnd w:id="23"/>
      <w:bookmarkEnd w:id="24"/>
    </w:p>
    <w:p w:rsidR="000227E2" w:rsidRPr="008C1B2E" w:rsidRDefault="000227E2" w:rsidP="000227E2">
      <w:pPr>
        <w:pStyle w:val="3"/>
        <w:tabs>
          <w:tab w:val="clear" w:pos="5535"/>
          <w:tab w:val="left" w:pos="6726"/>
        </w:tabs>
        <w:spacing w:after="0" w:line="240" w:lineRule="auto"/>
        <w:ind w:right="-36" w:firstLine="741"/>
        <w:jc w:val="both"/>
        <w:rPr>
          <w:rFonts w:ascii="Times New Roman" w:eastAsia="Calibri" w:hAnsi="Times New Roman"/>
          <w:sz w:val="20"/>
          <w:szCs w:val="24"/>
          <w:lang w:val="ru-RU" w:bidi="ar-SA"/>
        </w:rPr>
      </w:pPr>
      <w:r w:rsidRPr="008C1B2E">
        <w:rPr>
          <w:rFonts w:ascii="Times New Roman" w:eastAsia="Calibri" w:hAnsi="Times New Roman"/>
          <w:sz w:val="20"/>
          <w:szCs w:val="24"/>
          <w:lang w:val="ru-RU" w:bidi="ar-SA"/>
        </w:rPr>
        <w:t xml:space="preserve">Предназначена для дезинфекции душевой кабины по окончании использования. </w:t>
      </w:r>
      <w:r w:rsidR="00ED0BFB">
        <w:rPr>
          <w:rFonts w:ascii="Times New Roman" w:hAnsi="Times New Roman"/>
          <w:sz w:val="20"/>
          <w:szCs w:val="20"/>
          <w:lang w:val="ru-RU"/>
        </w:rPr>
        <w:t>Включается автоматически после отключения душевой кабины с пульта Контроллера управления 300</w:t>
      </w:r>
      <w:r w:rsidRPr="008C1B2E">
        <w:rPr>
          <w:rFonts w:ascii="Times New Roman" w:eastAsia="Calibri" w:hAnsi="Times New Roman"/>
          <w:sz w:val="20"/>
          <w:szCs w:val="24"/>
          <w:lang w:val="ru-RU" w:bidi="ar-SA"/>
        </w:rPr>
        <w:t xml:space="preserve">. Время работы процедуры установлено на заводе-изготовителе и составляет </w:t>
      </w:r>
      <w:r w:rsidR="007B1E26" w:rsidRPr="008C1B2E">
        <w:rPr>
          <w:rFonts w:ascii="Times New Roman" w:eastAsia="Calibri" w:hAnsi="Times New Roman"/>
          <w:sz w:val="20"/>
          <w:szCs w:val="24"/>
          <w:lang w:val="ru-RU" w:bidi="ar-SA"/>
        </w:rPr>
        <w:t>10 мин. По прошествии этого</w:t>
      </w:r>
      <w:r w:rsidRPr="008C1B2E">
        <w:rPr>
          <w:rFonts w:ascii="Times New Roman" w:eastAsia="Calibri" w:hAnsi="Times New Roman"/>
          <w:sz w:val="20"/>
          <w:szCs w:val="24"/>
          <w:lang w:val="ru-RU" w:bidi="ar-SA"/>
        </w:rPr>
        <w:t xml:space="preserve"> времени функция автоматически отключается</w:t>
      </w:r>
      <w:r w:rsidR="007B1E26" w:rsidRPr="008C1B2E">
        <w:rPr>
          <w:rFonts w:ascii="Times New Roman" w:eastAsia="Calibri" w:hAnsi="Times New Roman"/>
          <w:sz w:val="20"/>
          <w:szCs w:val="24"/>
          <w:lang w:val="ru-RU" w:bidi="ar-SA"/>
        </w:rPr>
        <w:t xml:space="preserve"> и включается вентиляция и система дренажа (слив воды из парогенератора).</w:t>
      </w:r>
    </w:p>
    <w:p w:rsidR="000227E2" w:rsidRPr="000227E2" w:rsidRDefault="000227E2" w:rsidP="00405FB8">
      <w:pPr>
        <w:pStyle w:val="1"/>
      </w:pPr>
      <w:bookmarkStart w:id="25" w:name="_Toc364768086"/>
      <w:bookmarkStart w:id="26" w:name="_Toc391384001"/>
      <w:r w:rsidRPr="000227E2">
        <w:t>КОНТРОЛЛЕР УПРАВЛЕНИЯ 300</w:t>
      </w:r>
      <w:bookmarkEnd w:id="25"/>
      <w:bookmarkEnd w:id="26"/>
    </w:p>
    <w:p w:rsidR="00A85A45" w:rsidRPr="00A85A45" w:rsidRDefault="00A85A45" w:rsidP="00A85A45">
      <w:pPr>
        <w:pStyle w:val="3"/>
        <w:tabs>
          <w:tab w:val="clear" w:pos="5535"/>
          <w:tab w:val="left" w:pos="6726"/>
        </w:tabs>
        <w:ind w:right="-34"/>
        <w:jc w:val="both"/>
        <w:rPr>
          <w:rFonts w:eastAsia="NSimSun"/>
          <w:bCs/>
          <w:sz w:val="20"/>
          <w:szCs w:val="20"/>
          <w:lang w:val="ru-RU"/>
        </w:rPr>
      </w:pPr>
      <w:r w:rsidRPr="00A85A45">
        <w:rPr>
          <w:rFonts w:eastAsia="NSimSun"/>
          <w:bCs/>
          <w:sz w:val="20"/>
          <w:szCs w:val="20"/>
          <w:lang w:val="ru-RU"/>
        </w:rPr>
        <w:t>1. На ЖК экране отображается следующая информация</w:t>
      </w:r>
    </w:p>
    <w:p w:rsidR="00A85A45" w:rsidRPr="00A85A45" w:rsidRDefault="00A85A45" w:rsidP="00A85A45">
      <w:pPr>
        <w:pStyle w:val="3"/>
        <w:tabs>
          <w:tab w:val="clear" w:pos="5535"/>
          <w:tab w:val="left" w:pos="6726"/>
        </w:tabs>
        <w:ind w:right="-34"/>
        <w:jc w:val="center"/>
        <w:rPr>
          <w:rFonts w:eastAsia="NSimSun"/>
          <w:bCs/>
          <w:noProof/>
          <w:sz w:val="20"/>
          <w:szCs w:val="20"/>
          <w:lang w:val="ru-RU"/>
        </w:rPr>
      </w:pPr>
    </w:p>
    <w:p w:rsidR="00A85A45" w:rsidRPr="00B55FE0" w:rsidRDefault="00822D8E" w:rsidP="00A85A45">
      <w:pPr>
        <w:pStyle w:val="3"/>
        <w:tabs>
          <w:tab w:val="clear" w:pos="5535"/>
          <w:tab w:val="left" w:pos="6726"/>
        </w:tabs>
        <w:ind w:right="-34"/>
        <w:jc w:val="center"/>
        <w:rPr>
          <w:rFonts w:eastAsia="NSimSun"/>
          <w:bCs/>
          <w:sz w:val="20"/>
          <w:szCs w:val="20"/>
        </w:rPr>
      </w:pPr>
      <w:r w:rsidRPr="00943E61">
        <w:rPr>
          <w:rFonts w:eastAsia="NSimSu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590925" cy="2867025"/>
            <wp:effectExtent l="0" t="0" r="9525" b="9525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t="25772" r="26761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45" w:rsidRPr="00B55FE0" w:rsidRDefault="00A85A45" w:rsidP="00A85A45">
      <w:pPr>
        <w:pStyle w:val="3"/>
        <w:tabs>
          <w:tab w:val="clear" w:pos="5535"/>
          <w:tab w:val="left" w:pos="6726"/>
        </w:tabs>
        <w:ind w:right="-34"/>
        <w:jc w:val="both"/>
        <w:rPr>
          <w:rFonts w:eastAsia="NSimSun"/>
          <w:bCs/>
          <w:sz w:val="20"/>
          <w:szCs w:val="20"/>
        </w:rPr>
      </w:pP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Уровень скачкообразной перестройки частоты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Иконка и состояние Радио/Аудио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Иконка и состояние сигнала тревоги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Иконка и состояние подсветки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Цифровая шкала температуры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Входящий телефонный звонок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Время работы парогенератора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lastRenderedPageBreak/>
        <w:t>Иконка и состояние вентилятора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 xml:space="preserve">Иконка и состояние функции «Пар» 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Цифровая шкала частоты радио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Отображение радиостанции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Цифровая шкала громкости/радиостанций</w:t>
      </w:r>
    </w:p>
    <w:p w:rsidR="00A85A45" w:rsidRPr="00B55FE0" w:rsidRDefault="00A85A45" w:rsidP="00A85A45">
      <w:pPr>
        <w:widowControl w:val="0"/>
        <w:numPr>
          <w:ilvl w:val="0"/>
          <w:numId w:val="8"/>
        </w:numPr>
        <w:tabs>
          <w:tab w:val="left" w:pos="840"/>
        </w:tabs>
        <w:spacing w:after="0" w:line="240" w:lineRule="auto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Отображение громкости</w:t>
      </w:r>
    </w:p>
    <w:p w:rsidR="00A85A45" w:rsidRPr="00B55FE0" w:rsidRDefault="00A85A45" w:rsidP="00A85A45">
      <w:pPr>
        <w:widowControl w:val="0"/>
        <w:numPr>
          <w:ilvl w:val="0"/>
          <w:numId w:val="7"/>
        </w:numPr>
        <w:spacing w:after="0" w:line="240" w:lineRule="auto"/>
        <w:ind w:left="425" w:hanging="425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 xml:space="preserve">Устройства, контролируемые изделием 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Лампа верхнего света: AC12V/20W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 xml:space="preserve">Лампа подсветки: </w:t>
      </w:r>
      <w:r w:rsidRPr="00B55FE0">
        <w:rPr>
          <w:rFonts w:eastAsia="NSimSun"/>
          <w:bCs/>
          <w:sz w:val="20"/>
          <w:szCs w:val="20"/>
          <w:lang w:val="en-US"/>
        </w:rPr>
        <w:t>AC12V/8W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Вентилятор: DC12V/Max4W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Динамики: 8Ω/15W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Озонатор: AC12V/Max6W</w:t>
      </w:r>
    </w:p>
    <w:p w:rsidR="00A85A45" w:rsidRPr="00B55FE0" w:rsidRDefault="00A85A45" w:rsidP="00A85A45">
      <w:pPr>
        <w:widowControl w:val="0"/>
        <w:numPr>
          <w:ilvl w:val="0"/>
          <w:numId w:val="9"/>
        </w:numPr>
        <w:tabs>
          <w:tab w:val="left" w:pos="2205"/>
          <w:tab w:val="left" w:pos="2310"/>
          <w:tab w:val="left" w:pos="2520"/>
        </w:tabs>
        <w:spacing w:after="0" w:line="240" w:lineRule="auto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Парогенератор: AC220V/3000</w:t>
      </w:r>
      <w:r w:rsidRPr="00B55FE0">
        <w:rPr>
          <w:rFonts w:eastAsia="NSimSun"/>
          <w:bCs/>
          <w:sz w:val="20"/>
          <w:szCs w:val="20"/>
          <w:lang w:val="en-US"/>
        </w:rPr>
        <w:t>W</w:t>
      </w:r>
    </w:p>
    <w:p w:rsidR="00A85A45" w:rsidRPr="00B55FE0" w:rsidRDefault="00A85A45" w:rsidP="00A85A45">
      <w:pPr>
        <w:widowControl w:val="0"/>
        <w:numPr>
          <w:ilvl w:val="0"/>
          <w:numId w:val="7"/>
        </w:numPr>
        <w:spacing w:after="0" w:line="240" w:lineRule="auto"/>
        <w:ind w:left="425" w:hanging="425"/>
        <w:jc w:val="both"/>
        <w:rPr>
          <w:rFonts w:eastAsia="NSimSun"/>
          <w:bCs/>
          <w:sz w:val="20"/>
          <w:szCs w:val="20"/>
        </w:rPr>
      </w:pPr>
      <w:r w:rsidRPr="00B55FE0">
        <w:rPr>
          <w:rFonts w:eastAsia="NSimSun"/>
          <w:bCs/>
          <w:sz w:val="20"/>
          <w:szCs w:val="20"/>
        </w:rPr>
        <w:t>Схематическая диаграмма панели управления</w:t>
      </w:r>
      <w:r w:rsidRPr="00B55FE0">
        <w:rPr>
          <w:rFonts w:eastAsia="NSimSun" w:hint="eastAsia"/>
          <w:bCs/>
          <w:sz w:val="20"/>
          <w:szCs w:val="20"/>
        </w:rPr>
        <w:t>:</w:t>
      </w:r>
    </w:p>
    <w:p w:rsidR="00A85A45" w:rsidRPr="00B55FE0" w:rsidRDefault="00A85A45" w:rsidP="00A85A45">
      <w:pPr>
        <w:pStyle w:val="3"/>
        <w:tabs>
          <w:tab w:val="clear" w:pos="5535"/>
          <w:tab w:val="left" w:pos="6726"/>
        </w:tabs>
        <w:ind w:right="-34"/>
        <w:jc w:val="both"/>
        <w:rPr>
          <w:sz w:val="20"/>
          <w:szCs w:val="20"/>
        </w:rPr>
      </w:pPr>
    </w:p>
    <w:p w:rsidR="00A85A45" w:rsidRPr="00B55FE0" w:rsidRDefault="00A85A45" w:rsidP="00A85A45">
      <w:pPr>
        <w:pStyle w:val="3"/>
        <w:tabs>
          <w:tab w:val="clear" w:pos="5535"/>
          <w:tab w:val="left" w:pos="6726"/>
        </w:tabs>
        <w:ind w:right="-34"/>
        <w:jc w:val="both"/>
        <w:rPr>
          <w:noProof/>
          <w:sz w:val="20"/>
          <w:szCs w:val="20"/>
        </w:rPr>
      </w:pPr>
    </w:p>
    <w:p w:rsidR="00A85A45" w:rsidRPr="00B55FE0" w:rsidRDefault="00822D8E" w:rsidP="00A85A45">
      <w:pPr>
        <w:pStyle w:val="3"/>
        <w:tabs>
          <w:tab w:val="clear" w:pos="5535"/>
          <w:tab w:val="left" w:pos="6726"/>
        </w:tabs>
        <w:ind w:right="-34"/>
        <w:jc w:val="both"/>
        <w:rPr>
          <w:sz w:val="20"/>
          <w:szCs w:val="20"/>
        </w:rPr>
      </w:pPr>
      <w:r w:rsidRPr="00943E61">
        <w:rPr>
          <w:noProof/>
          <w:sz w:val="20"/>
          <w:szCs w:val="20"/>
          <w:lang w:val="ru-RU" w:eastAsia="ru-RU" w:bidi="ar-SA"/>
        </w:rPr>
        <w:drawing>
          <wp:inline distT="0" distB="0" distL="0" distR="0">
            <wp:extent cx="1666875" cy="2105025"/>
            <wp:effectExtent l="0" t="0" r="9525" b="9525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5" t="17870" r="36160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ascii="NSimSun" w:eastAsia="NSimSun" w:hAnsi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Переход вверх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ascii="NSimSun" w:eastAsia="NSimSun" w:hAnsi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Переход влево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Меню</w:t>
      </w:r>
      <w:r w:rsidRPr="00B55FE0">
        <w:rPr>
          <w:rFonts w:eastAsia="NSimSun" w:hint="eastAsia"/>
          <w:sz w:val="20"/>
          <w:szCs w:val="20"/>
        </w:rPr>
        <w:t>/</w:t>
      </w:r>
      <w:r w:rsidRPr="00B55FE0">
        <w:rPr>
          <w:rFonts w:eastAsia="NSimSun"/>
          <w:sz w:val="20"/>
          <w:szCs w:val="20"/>
        </w:rPr>
        <w:t>включение функций</w:t>
      </w:r>
      <w:r w:rsidRPr="00B55FE0">
        <w:rPr>
          <w:rFonts w:eastAsia="NSimSun" w:hint="eastAsia"/>
          <w:sz w:val="20"/>
          <w:szCs w:val="20"/>
        </w:rPr>
        <w:t>/</w:t>
      </w:r>
      <w:r w:rsidRPr="00B55FE0">
        <w:rPr>
          <w:rFonts w:eastAsia="NSimSun"/>
          <w:sz w:val="20"/>
          <w:szCs w:val="20"/>
        </w:rPr>
        <w:t>сохранение радиостанций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Кнопка включения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Переход вниз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Переход вправо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Подтверждение функций</w:t>
      </w:r>
    </w:p>
    <w:p w:rsidR="00A85A45" w:rsidRPr="00B55FE0" w:rsidRDefault="00A85A45" w:rsidP="00A85A45">
      <w:pPr>
        <w:widowControl w:val="0"/>
        <w:numPr>
          <w:ilvl w:val="0"/>
          <w:numId w:val="10"/>
        </w:numPr>
        <w:tabs>
          <w:tab w:val="clear" w:pos="420"/>
          <w:tab w:val="num" w:pos="315"/>
        </w:tabs>
        <w:spacing w:after="0" w:line="240" w:lineRule="auto"/>
        <w:ind w:left="0" w:rightChars="-190" w:right="-456" w:firstLine="0"/>
        <w:rPr>
          <w:rFonts w:eastAsia="NSimSun"/>
          <w:sz w:val="20"/>
          <w:szCs w:val="20"/>
        </w:rPr>
      </w:pPr>
      <w:r w:rsidRPr="00B55FE0">
        <w:rPr>
          <w:rFonts w:eastAsia="NSimSun"/>
          <w:sz w:val="20"/>
          <w:szCs w:val="20"/>
        </w:rPr>
        <w:t>Отверстие приема сигнала</w:t>
      </w:r>
    </w:p>
    <w:p w:rsidR="00A85A45" w:rsidRDefault="00A85A45" w:rsidP="00A85A45">
      <w:pPr>
        <w:widowControl w:val="0"/>
        <w:tabs>
          <w:tab w:val="left" w:pos="2205"/>
          <w:tab w:val="left" w:pos="2310"/>
          <w:tab w:val="left" w:pos="2520"/>
        </w:tabs>
        <w:jc w:val="both"/>
        <w:rPr>
          <w:rFonts w:eastAsia="NSimSun"/>
          <w:b/>
          <w:bCs/>
        </w:rPr>
      </w:pPr>
    </w:p>
    <w:p w:rsidR="00A85A45" w:rsidRPr="0089284B" w:rsidRDefault="00A85A45" w:rsidP="00A85A45">
      <w:pPr>
        <w:widowControl w:val="0"/>
        <w:tabs>
          <w:tab w:val="left" w:pos="2205"/>
          <w:tab w:val="left" w:pos="2310"/>
          <w:tab w:val="left" w:pos="2520"/>
        </w:tabs>
        <w:jc w:val="both"/>
        <w:rPr>
          <w:rFonts w:eastAsia="NSimSun"/>
          <w:b/>
          <w:bCs/>
          <w:lang w:val="en-US"/>
        </w:rPr>
      </w:pPr>
      <w:r w:rsidRPr="00B55FE0">
        <w:rPr>
          <w:rFonts w:eastAsia="NSimSun"/>
          <w:b/>
          <w:bCs/>
        </w:rPr>
        <w:lastRenderedPageBreak/>
        <w:t>Внимание</w:t>
      </w:r>
      <w:r w:rsidR="0089284B">
        <w:rPr>
          <w:rFonts w:eastAsia="NSimSun"/>
          <w:b/>
          <w:bCs/>
          <w:lang w:val="en-US"/>
        </w:rPr>
        <w:t>p</w:t>
      </w:r>
    </w:p>
    <w:p w:rsidR="00A85A45" w:rsidRPr="00B55FE0" w:rsidRDefault="00A85A45" w:rsidP="00EC5C8F">
      <w:pPr>
        <w:jc w:val="both"/>
        <w:rPr>
          <w:sz w:val="20"/>
          <w:szCs w:val="20"/>
        </w:rPr>
      </w:pPr>
      <w:r w:rsidRPr="00B55FE0">
        <w:rPr>
          <w:b/>
          <w:bCs/>
          <w:i/>
          <w:iCs/>
          <w:sz w:val="22"/>
          <w:szCs w:val="22"/>
        </w:rPr>
        <w:t>Все датчики и кнопки электронного пульта управления электробезопасны (управляющее напряжение 5 В) и водонепроницаемы для брызг воды, при этом залив водой не допускается, т.к. приводит к проникновению воды внутрь и поломке прибора.</w:t>
      </w:r>
    </w:p>
    <w:p w:rsidR="00A85A45" w:rsidRPr="00B55FE0" w:rsidRDefault="00A85A45" w:rsidP="00A85A45">
      <w:pPr>
        <w:jc w:val="center"/>
        <w:rPr>
          <w:sz w:val="20"/>
          <w:szCs w:val="20"/>
        </w:rPr>
      </w:pPr>
      <w:r w:rsidRPr="00B55FE0">
        <w:rPr>
          <w:rFonts w:eastAsia="NSimSun" w:cs="Arial"/>
          <w:b/>
          <w:sz w:val="20"/>
          <w:szCs w:val="20"/>
        </w:rPr>
        <w:t>Работа панели управления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bookmarkStart w:id="27" w:name="_Toc367184996"/>
      <w:bookmarkStart w:id="28" w:name="_Toc391384002"/>
      <w:r w:rsidRPr="00AB0B0E">
        <w:rPr>
          <w:sz w:val="20"/>
          <w:szCs w:val="20"/>
        </w:rPr>
        <w:t xml:space="preserve">1 </w:t>
      </w:r>
      <w:r w:rsidRPr="00AB0B0E">
        <w:rPr>
          <w:bCs/>
          <w:sz w:val="20"/>
          <w:szCs w:val="20"/>
        </w:rPr>
        <w:t>При работе любой кнопки звучит сигнал</w:t>
      </w:r>
      <w:r w:rsidRPr="00AB0B0E">
        <w:rPr>
          <w:sz w:val="20"/>
          <w:szCs w:val="20"/>
        </w:rPr>
        <w:t xml:space="preserve">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2 Иконки и курсор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2.1 Иконки, такие как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514350" cy="17970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являются иконками управления, все управляющие значки отображения на ЖК-дисплее после включения питания.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2.2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курсор, который показывает только одну иконку на ЖК-дисплее.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03835" cy="179705"/>
            <wp:effectExtent l="0" t="0" r="571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движется вверх,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03835" cy="179705"/>
            <wp:effectExtent l="0" t="0" r="571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движется вниз. Установите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на функцию, которую выбрали, нажмите кнопку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чтобы запустить функцию.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87960" cy="179705"/>
            <wp:effectExtent l="0" t="0" r="254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28600" cy="17970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являются функциональными значками. Значок не будет отображаться, если функция не была выбрана курсором; значок будет отображаться на ЖК-дисплее, если курсором выбрана данная функция и будет мигать, если функция запущена.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3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46685" cy="179705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включение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3.1 Нажмите на иконку, чтобы включить контроллер, нажмите еще раз для отключения контроллера.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4 Функция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20345" cy="179705"/>
            <wp:effectExtent l="0" t="0" r="825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4.1 Переведите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к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20345" cy="179705"/>
            <wp:effectExtent l="0" t="0" r="825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чтобы начать работу вентилятора,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20345" cy="179705"/>
            <wp:effectExtent l="0" t="0" r="825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мигает на дисплее,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еще раз, чтобы остановить вентилятор.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5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96215" cy="17970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лампы подсветки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5.1 При включении контроллера кнопкой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46685" cy="179705"/>
            <wp:effectExtent l="0" t="0" r="571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лампа включена,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96215" cy="17970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мигает на дисплее; переведите курсор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к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539115" cy="17970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, чтобы выключить лампу; нажмите еще раз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чтобы включить лампу: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6 Озонация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6.1 </w:t>
      </w:r>
      <w:r w:rsidRPr="00AB0B0E">
        <w:rPr>
          <w:bCs/>
          <w:sz w:val="20"/>
          <w:szCs w:val="20"/>
        </w:rPr>
        <w:t xml:space="preserve">После выключения питания автоматически включается функция озонации, которая стерилизует душевой бокс в течение 10 минут. Затем функция озонации автоматически отключается. Происходит автоматическое включение </w:t>
      </w:r>
      <w:r w:rsidRPr="00AB0B0E">
        <w:rPr>
          <w:bCs/>
          <w:sz w:val="20"/>
          <w:szCs w:val="20"/>
        </w:rPr>
        <w:lastRenderedPageBreak/>
        <w:t>вентилятора, который работает в течение 10минут, а затем автоматически отключается.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 FM Цифровая настройка радио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7.1 Диапазон частот FM составляет 87,5-108.0 МГц.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7.2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87960" cy="179705"/>
            <wp:effectExtent l="0" t="0" r="254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FM цифровая настройка радио/проигрывание CD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>7.2.1 Переведите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к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514350" cy="17970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чтобы начать работу FM, на ЖК мигает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87960" cy="179705"/>
            <wp:effectExtent l="0" t="0" r="254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;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еще раз, чтобы начать проигрывание компакт-диска, на ЖК мигает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87960" cy="179705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;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51155" cy="17970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в третий раз, чтобы остановить проигрывание компакт-диска, на ЖК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87960" cy="179705"/>
            <wp:effectExtent l="0" t="0" r="254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перестанет мигать.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7.3 Увеличение частот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7.3.1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, чтобы увеличить частоту на один шаг (длина одного шага = 50 кГц); нажмите эту кнопку в течение 2 секунд, система осуществит поиск радиостанций автоматически; при автоматической настройке частоты радио зафиксирует FM станции автоматически и на ЖК отобразится частота этой станции; когда она достигает до предела 108,0 МГц, снова нажмите кнопку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и частота переходит на 87,5МГц.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7.4 Уменьшение частот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7.4.1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, чтобы уменьшить частоту на  один шаг (длина одного шага = 50 кГц); нажмите эту кнопку в течение 2 секунд, система осуществляет поиск радиостанций в меньших частотах автоматически; при автоматической настройке частоты радио зафиксирует FM станции автоматически и на ЖК отобразиться частота этой станции ; Когда она достигает до предела 87,5МГц, снова нажмите кнопку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и частота переходит на 108,0 МГц.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>7.5 Увеличение громкости (при FM или функция CD включен, нажмите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чтобы замигал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816610" cy="179705"/>
            <wp:effectExtent l="0" t="0" r="254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)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7.5.1 Шагов настройки 40. С каждым шагом громкость увеличивается на 2 дБ и объемной диапазон регулировки должен быть -80 ~ 0dB. Во время настройки на ЖК отображаются значения.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7.5.2 Нажмите на иконку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чтобы увеличить громкость на 2 дБ. При нажатии на иконку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более 2сек, громкость будет увеличиваться на 10 дБ / с.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7.6 Уменьшение громкости (когда функция FM включен,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,чтобы замигал 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816610" cy="179705"/>
            <wp:effectExtent l="0" t="0" r="254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)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7.6.1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звук уменьшится на 2 дБ. При нажатии значка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более 2 сек, громкость будет уменьшаться на10 дБ / с.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7.7 Выбор и запоминание радиостанций.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lastRenderedPageBreak/>
        <w:t xml:space="preserve">7.7.1 Сохранение радиостанций: Если вы хотите сохранить станцию, нажмите на эту иконку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в течение 2 секунд, ЖК должны мигать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783590" cy="17970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и частота выбранной станции.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7.7.2 Выбор радиостанций: Когда функция FM включена,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на ЖК мигает и ЖК показывает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783590" cy="17970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, а затем нажмите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/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>, чтобы выбрать станцию. На дисплее отобразиться номер станции и частота.</w:t>
      </w:r>
    </w:p>
    <w:p w:rsidR="005E4885" w:rsidRPr="00AB0B0E" w:rsidRDefault="005E4885" w:rsidP="005E4885">
      <w:pPr>
        <w:numPr>
          <w:ilvl w:val="0"/>
          <w:numId w:val="30"/>
        </w:numPr>
        <w:spacing w:after="0" w:line="240" w:lineRule="auto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Функция пара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sz w:val="20"/>
          <w:szCs w:val="20"/>
        </w:rPr>
        <w:t xml:space="preserve">8.1 Переместите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383540" cy="17970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к </w:t>
      </w:r>
      <w:r w:rsidRPr="00AB0B0E">
        <w:rPr>
          <w:sz w:val="20"/>
          <w:szCs w:val="20"/>
        </w:rPr>
        <w:object w:dxaOrig="16455" w:dyaOrig="7785">
          <v:shape id="_x0000_i1027" type="#_x0000_t75" style="width:38pt;height:13.8pt" o:ole="">
            <v:imagedata r:id="rId33" o:title="" croptop="23624f" cropbottom="38419f" cropleft="22263f" cropright="38927f"/>
          </v:shape>
          <o:OLEObject Type="Embed" ProgID="AutoCAD.Drawing.16" ShapeID="_x0000_i1027" DrawAspect="Content" ObjectID="_1545571602" r:id="rId34"/>
        </w:object>
      </w:r>
      <w:r w:rsidRPr="00AB0B0E">
        <w:rPr>
          <w:sz w:val="20"/>
          <w:szCs w:val="20"/>
        </w:rPr>
        <w:t xml:space="preserve">,  затем нажмите </w:t>
      </w:r>
      <w:r w:rsidRPr="00AB0B0E">
        <w:rPr>
          <w:sz w:val="20"/>
          <w:szCs w:val="20"/>
        </w:rPr>
        <w:object w:dxaOrig="1393" w:dyaOrig="662">
          <v:shape id="_x0000_i1028" type="#_x0000_t75" style="width:25.9pt;height:14.4pt;mso-position-horizontal-relative:page;mso-position-vertical-relative:page" o:ole="">
            <v:imagedata r:id="rId35" o:title="" croptop="33751f" cropbottom="28459f" cropleft="36523f" cropright="24393f"/>
          </v:shape>
          <o:OLEObject Type="Embed" ProgID="AutoCAD.Drawing.16" ShapeID="_x0000_i1028" DrawAspect="Content" ObjectID="_1545571603" r:id="rId36"/>
        </w:object>
      </w:r>
      <w:r w:rsidRPr="00AB0B0E">
        <w:rPr>
          <w:sz w:val="20"/>
          <w:szCs w:val="20"/>
        </w:rPr>
        <w:t xml:space="preserve">, на дисплее замигает </w:t>
      </w:r>
      <w:r w:rsidRPr="00AB0B0E">
        <w:rPr>
          <w:sz w:val="20"/>
          <w:szCs w:val="20"/>
        </w:rPr>
        <w:object w:dxaOrig="12936" w:dyaOrig="7452">
          <v:shape id="_x0000_i1029" type="#_x0000_t75" style="width:19pt;height:18.45pt" o:ole="">
            <v:imagedata r:id="rId37" o:title="" croptop="6419f" cropbottom="51610f" cropleft="19825f" cropright="41407f"/>
          </v:shape>
          <o:OLEObject Type="Embed" ProgID="AutoCAD.Drawing.16" ShapeID="_x0000_i1029" DrawAspect="Content" ObjectID="_1545571604" r:id="rId38"/>
        </w:object>
      </w:r>
      <w:r w:rsidRPr="00AB0B0E">
        <w:rPr>
          <w:sz w:val="20"/>
          <w:szCs w:val="20"/>
        </w:rPr>
        <w:t xml:space="preserve">, автоматически открывается клапан забора воды, и вода поступает в парогенератор. </w:t>
      </w:r>
    </w:p>
    <w:p w:rsidR="005E4885" w:rsidRPr="00AB0B0E" w:rsidRDefault="005E4885" w:rsidP="005E4885">
      <w:pPr>
        <w:numPr>
          <w:ilvl w:val="2"/>
          <w:numId w:val="30"/>
        </w:numPr>
        <w:spacing w:after="0" w:line="240" w:lineRule="auto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Если датчик уровня воды определяет, что ее уровень достаточен, поступление воды прекращается, и включается функция подачи пара. Изделие управляет температурой внутри душевого бокса в соответствии с настройками.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Правило управления: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 xml:space="preserve">Внутренняя температура </w:t>
      </w:r>
      <w:r w:rsidRPr="00AB0B0E">
        <w:rPr>
          <w:rFonts w:hint="eastAsia"/>
          <w:bCs/>
          <w:sz w:val="20"/>
          <w:szCs w:val="20"/>
        </w:rPr>
        <w:t>&gt;</w:t>
      </w:r>
      <w:r w:rsidRPr="00AB0B0E">
        <w:rPr>
          <w:bCs/>
          <w:sz w:val="20"/>
          <w:szCs w:val="20"/>
        </w:rPr>
        <w:t xml:space="preserve"> установленная по умолчанию (стандартная) температура +1C</w:t>
      </w:r>
      <w:r w:rsidRPr="00AB0B0E">
        <w:rPr>
          <w:bCs/>
          <w:sz w:val="20"/>
          <w:szCs w:val="20"/>
          <w:vertAlign w:val="superscript"/>
        </w:rPr>
        <w:t>0</w:t>
      </w:r>
      <w:r w:rsidRPr="00AB0B0E">
        <w:rPr>
          <w:rFonts w:hint="eastAsia"/>
          <w:bCs/>
          <w:sz w:val="20"/>
          <w:szCs w:val="20"/>
        </w:rPr>
        <w:t xml:space="preserve"> </w:t>
      </w:r>
      <w:r w:rsidRPr="00AB0B0E">
        <w:rPr>
          <w:bCs/>
          <w:sz w:val="20"/>
          <w:szCs w:val="20"/>
        </w:rPr>
        <w:t>-&gt;Парогенератор отключается</w:t>
      </w:r>
      <w:r w:rsidRPr="00AB0B0E">
        <w:rPr>
          <w:rFonts w:hint="eastAsia"/>
          <w:bCs/>
          <w:sz w:val="20"/>
          <w:szCs w:val="20"/>
        </w:rPr>
        <w:t>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 xml:space="preserve">Внутренняя температура </w:t>
      </w:r>
      <w:r w:rsidRPr="00AB0B0E">
        <w:rPr>
          <w:rFonts w:hint="eastAsia"/>
          <w:bCs/>
          <w:sz w:val="20"/>
          <w:szCs w:val="20"/>
        </w:rPr>
        <w:t>&lt;</w:t>
      </w:r>
      <w:r w:rsidRPr="00AB0B0E">
        <w:rPr>
          <w:bCs/>
          <w:sz w:val="20"/>
          <w:szCs w:val="20"/>
        </w:rPr>
        <w:t xml:space="preserve"> установленная по умолчанию (стандартная) температура  -1 C</w:t>
      </w:r>
      <w:r w:rsidRPr="00AB0B0E">
        <w:rPr>
          <w:bCs/>
          <w:sz w:val="20"/>
          <w:szCs w:val="20"/>
          <w:vertAlign w:val="superscript"/>
        </w:rPr>
        <w:t>0</w:t>
      </w:r>
      <w:r w:rsidRPr="00AB0B0E">
        <w:rPr>
          <w:rFonts w:hint="eastAsia"/>
          <w:bCs/>
          <w:sz w:val="20"/>
          <w:szCs w:val="20"/>
        </w:rPr>
        <w:t xml:space="preserve"> </w:t>
      </w:r>
      <w:r w:rsidRPr="00AB0B0E">
        <w:rPr>
          <w:bCs/>
          <w:sz w:val="20"/>
          <w:szCs w:val="20"/>
        </w:rPr>
        <w:t>-&gt;Парогенератор вновь начинает нагрев</w:t>
      </w:r>
      <w:r w:rsidRPr="00AB0B0E">
        <w:rPr>
          <w:rFonts w:hint="eastAsia"/>
          <w:bCs/>
          <w:sz w:val="20"/>
          <w:szCs w:val="20"/>
        </w:rPr>
        <w:t>.</w:t>
      </w:r>
    </w:p>
    <w:p w:rsidR="005E4885" w:rsidRPr="00AB0B0E" w:rsidRDefault="005E4885" w:rsidP="005E4885">
      <w:pPr>
        <w:numPr>
          <w:ilvl w:val="2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 Когда значения температуры и времени «сбрасываются», изделие устанавливает температуру в соответствии с заводскими параметрами.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>Правило управления: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Внутренняя температура &gt; установленная температура +1 C</w:t>
      </w:r>
      <w:r w:rsidRPr="00AB0B0E">
        <w:rPr>
          <w:bCs/>
          <w:sz w:val="20"/>
          <w:szCs w:val="20"/>
          <w:vertAlign w:val="superscript"/>
        </w:rPr>
        <w:t>0</w:t>
      </w:r>
      <w:r w:rsidRPr="00AB0B0E">
        <w:rPr>
          <w:bCs/>
          <w:sz w:val="20"/>
          <w:szCs w:val="20"/>
        </w:rPr>
        <w:t xml:space="preserve"> -&gt;Парогенератор отключается.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Внутренняя температура &lt; установленная температура -1 C</w:t>
      </w:r>
      <w:r w:rsidRPr="00AB0B0E">
        <w:rPr>
          <w:bCs/>
          <w:sz w:val="20"/>
          <w:szCs w:val="20"/>
          <w:vertAlign w:val="superscript"/>
        </w:rPr>
        <w:t>0</w:t>
      </w:r>
      <w:r w:rsidRPr="00AB0B0E">
        <w:rPr>
          <w:bCs/>
          <w:sz w:val="20"/>
          <w:szCs w:val="20"/>
        </w:rPr>
        <w:t>-&gt;Парогенератор вновь начинает нагрев.</w:t>
      </w:r>
    </w:p>
    <w:p w:rsidR="005E4885" w:rsidRPr="00AB0B0E" w:rsidRDefault="005E4885" w:rsidP="005E4885">
      <w:pPr>
        <w:numPr>
          <w:ilvl w:val="1"/>
          <w:numId w:val="30"/>
        </w:numPr>
        <w:spacing w:after="0" w:line="240" w:lineRule="auto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Регулировка температуры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>8.2 Регулировка температуры.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>8.2.1 Нажмите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, чтобы числовое значение температуры замигало на ЖК, единица измерения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79705" cy="17970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(нажмите еще раз, чтобы изменить единицы измерения на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179705" cy="17970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и численное значение также измениться), затем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один раз, температура увеличивается или уменьшается на 1 </w:t>
      </w:r>
      <w:r w:rsidRPr="00AB0B0E">
        <w:rPr>
          <w:rFonts w:ascii="Cambria Math" w:hAnsi="Cambria Math" w:cs="Cambria Math"/>
          <w:sz w:val="20"/>
          <w:szCs w:val="20"/>
        </w:rPr>
        <w:t>℃</w:t>
      </w:r>
      <w:r w:rsidRPr="00AB0B0E">
        <w:rPr>
          <w:sz w:val="20"/>
          <w:szCs w:val="20"/>
        </w:rPr>
        <w:t xml:space="preserve">; если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в течение более 2 секунд, температура увеличивается или уменьшается в "1 </w:t>
      </w:r>
      <w:r w:rsidRPr="00AB0B0E">
        <w:rPr>
          <w:rFonts w:ascii="Cambria Math" w:hAnsi="Cambria Math" w:cs="Cambria Math"/>
          <w:sz w:val="20"/>
          <w:szCs w:val="20"/>
        </w:rPr>
        <w:t>℃</w:t>
      </w:r>
      <w:r w:rsidRPr="00AB0B0E">
        <w:rPr>
          <w:sz w:val="20"/>
          <w:szCs w:val="20"/>
        </w:rPr>
        <w:t xml:space="preserve"> /0.5с";чтобы остановить -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в течение 5 секунд, последняя цифра является установленной температурой, которая показывается на ЖК.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8.2.2 Диапазон изменения температур: 25 </w:t>
      </w:r>
      <w:r w:rsidRPr="00AB0B0E">
        <w:rPr>
          <w:rFonts w:ascii="Cambria Math" w:hAnsi="Cambria Math" w:cs="Cambria Math"/>
          <w:sz w:val="20"/>
          <w:szCs w:val="20"/>
        </w:rPr>
        <w:t>℃</w:t>
      </w:r>
      <w:r w:rsidRPr="00AB0B0E">
        <w:rPr>
          <w:sz w:val="20"/>
          <w:szCs w:val="20"/>
        </w:rPr>
        <w:t xml:space="preserve"> --60 </w:t>
      </w:r>
      <w:r w:rsidRPr="00AB0B0E">
        <w:rPr>
          <w:rFonts w:ascii="Cambria Math" w:hAnsi="Cambria Math" w:cs="Cambria Math"/>
          <w:sz w:val="20"/>
          <w:szCs w:val="20"/>
        </w:rPr>
        <w:t>℃</w:t>
      </w:r>
      <w:r w:rsidRPr="00AB0B0E">
        <w:rPr>
          <w:sz w:val="20"/>
          <w:szCs w:val="20"/>
        </w:rPr>
        <w:t xml:space="preserve">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8.3 Установка времени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lastRenderedPageBreak/>
        <w:t>8.3.1 Нажимайте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пока числовое значения временине начнет мигать, затем нажмите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 один раз, время увеличивается или уменьшается 5 минут, если нажать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в течение более 2 секунд, время увеличивается или уменьшается в "1 мин /0.5с"; остановить нажатием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или </w:t>
      </w:r>
      <w:r w:rsidRPr="00AB0B0E">
        <w:rPr>
          <w:noProof/>
          <w:sz w:val="20"/>
          <w:szCs w:val="20"/>
          <w:lang w:eastAsia="ru-RU"/>
        </w:rPr>
        <w:drawing>
          <wp:inline distT="0" distB="0" distL="0" distR="0">
            <wp:extent cx="212090" cy="1797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B0E">
        <w:rPr>
          <w:sz w:val="20"/>
          <w:szCs w:val="20"/>
        </w:rPr>
        <w:t xml:space="preserve">, последняя цифра является установленным временем.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8.3.2 Диапазон установки времени: 10-60 минут. </w:t>
      </w:r>
    </w:p>
    <w:p w:rsidR="005E4885" w:rsidRPr="004E6E25" w:rsidRDefault="005E4885" w:rsidP="005E4885">
      <w:pPr>
        <w:pStyle w:val="40"/>
        <w:numPr>
          <w:ilvl w:val="0"/>
          <w:numId w:val="30"/>
        </w:numPr>
        <w:ind w:left="0" w:firstLine="709"/>
        <w:rPr>
          <w:sz w:val="20"/>
          <w:szCs w:val="20"/>
          <w:lang w:val="ru-RU"/>
        </w:rPr>
      </w:pPr>
      <w:r w:rsidRPr="004E6E25">
        <w:rPr>
          <w:sz w:val="20"/>
          <w:szCs w:val="20"/>
          <w:lang w:val="ru-RU"/>
        </w:rPr>
        <w:t>Блокировка клавиатуры</w:t>
      </w:r>
    </w:p>
    <w:p w:rsidR="005E4885" w:rsidRPr="004E6E25" w:rsidRDefault="005E4885" w:rsidP="005E4885">
      <w:pPr>
        <w:pStyle w:val="50"/>
        <w:numPr>
          <w:ilvl w:val="1"/>
          <w:numId w:val="30"/>
        </w:numPr>
        <w:ind w:left="0" w:firstLine="709"/>
        <w:rPr>
          <w:sz w:val="20"/>
          <w:szCs w:val="20"/>
          <w:lang w:val="ru-RU"/>
        </w:rPr>
      </w:pPr>
      <w:r w:rsidRPr="004E6E25">
        <w:rPr>
          <w:sz w:val="20"/>
          <w:szCs w:val="20"/>
          <w:lang w:val="ru-RU"/>
        </w:rPr>
        <w:t>Когда система включена, и при отсутствии каких-либо действий с клавиатурой в течение 5 минут, кнопки блокируются автоматически. На дисплее загорается</w:t>
      </w: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94055" cy="3263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t="28471" r="60388" b="5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E25">
        <w:rPr>
          <w:sz w:val="20"/>
          <w:szCs w:val="20"/>
          <w:lang w:val="ru-RU"/>
        </w:rPr>
        <w:t>.  Для снятия блокировки нажмите</w:t>
      </w:r>
      <w:r w:rsidRPr="00794FE9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302260" cy="3022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E25">
        <w:rPr>
          <w:sz w:val="20"/>
          <w:szCs w:val="20"/>
          <w:lang w:val="ru-RU"/>
        </w:rPr>
        <w:t xml:space="preserve"> и удерживайте в течение </w:t>
      </w:r>
      <w:r>
        <w:rPr>
          <w:sz w:val="20"/>
          <w:szCs w:val="20"/>
          <w:lang w:val="ru-RU"/>
        </w:rPr>
        <w:t>5</w:t>
      </w:r>
      <w:r w:rsidRPr="004E6E25">
        <w:rPr>
          <w:sz w:val="20"/>
          <w:szCs w:val="20"/>
          <w:lang w:val="ru-RU"/>
        </w:rPr>
        <w:t>-</w:t>
      </w:r>
      <w:r>
        <w:rPr>
          <w:sz w:val="20"/>
          <w:szCs w:val="20"/>
          <w:lang w:val="ru-RU"/>
        </w:rPr>
        <w:t>и</w:t>
      </w:r>
      <w:r w:rsidRPr="004E6E25">
        <w:rPr>
          <w:sz w:val="20"/>
          <w:szCs w:val="20"/>
          <w:lang w:val="ru-RU"/>
        </w:rPr>
        <w:t xml:space="preserve"> секунд. Иконка</w:t>
      </w: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94055" cy="326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t="28471" r="60388" b="5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E25">
        <w:rPr>
          <w:sz w:val="20"/>
          <w:szCs w:val="20"/>
          <w:lang w:val="ru-RU"/>
        </w:rPr>
        <w:t>исчезает.</w:t>
      </w:r>
    </w:p>
    <w:p w:rsidR="005E4885" w:rsidRPr="004E6E25" w:rsidRDefault="005E4885" w:rsidP="005E4885">
      <w:pPr>
        <w:pStyle w:val="50"/>
        <w:numPr>
          <w:ilvl w:val="1"/>
          <w:numId w:val="30"/>
        </w:numPr>
        <w:ind w:left="0" w:firstLine="709"/>
        <w:rPr>
          <w:sz w:val="20"/>
          <w:szCs w:val="20"/>
          <w:lang w:val="ru-RU"/>
        </w:rPr>
      </w:pPr>
      <w:r w:rsidRPr="004E6E25">
        <w:rPr>
          <w:sz w:val="20"/>
          <w:szCs w:val="20"/>
          <w:lang w:val="ru-RU"/>
        </w:rPr>
        <w:t>Когда клавиатура заблокирована, нажмите любую кнопку на пульте дистанционного управления для снятия блокировки.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sz w:val="20"/>
          <w:szCs w:val="20"/>
        </w:rPr>
        <w:t xml:space="preserve">10 Низкое напряжение / максимальная токовая защита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b/>
          <w:sz w:val="20"/>
          <w:szCs w:val="20"/>
        </w:rPr>
      </w:pPr>
      <w:r w:rsidRPr="00AB0B0E">
        <w:rPr>
          <w:sz w:val="20"/>
          <w:szCs w:val="20"/>
        </w:rPr>
        <w:t xml:space="preserve">10.1 Если система определяет, что напряжение занижено или повышено, она автоматически отключает все функции и питание. </w:t>
      </w:r>
    </w:p>
    <w:p w:rsidR="005E4885" w:rsidRPr="00AB0B0E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AB0B0E">
        <w:rPr>
          <w:b/>
          <w:sz w:val="20"/>
          <w:szCs w:val="20"/>
        </w:rPr>
        <w:t xml:space="preserve">Работа с дистанционным пультом управления </w:t>
      </w:r>
    </w:p>
    <w:p w:rsidR="005E4885" w:rsidRPr="00AB0B0E" w:rsidRDefault="005E4885" w:rsidP="005E4885">
      <w:pPr>
        <w:numPr>
          <w:ilvl w:val="0"/>
          <w:numId w:val="14"/>
        </w:numPr>
        <w:spacing w:after="0" w:line="240" w:lineRule="auto"/>
        <w:jc w:val="both"/>
        <w:rPr>
          <w:bCs/>
          <w:sz w:val="20"/>
          <w:szCs w:val="20"/>
        </w:rPr>
      </w:pPr>
      <w:r w:rsidRPr="00AB0B0E">
        <w:rPr>
          <w:bCs/>
          <w:sz w:val="20"/>
          <w:szCs w:val="20"/>
        </w:rPr>
        <w:t>При нажатии на любую кнопку управления звучит сигнал.</w:t>
      </w:r>
    </w:p>
    <w:p w:rsidR="005E4885" w:rsidRPr="00AB0B0E" w:rsidRDefault="005E4885" w:rsidP="005E4885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 w:rsidRPr="00AB0B0E">
        <w:rPr>
          <w:bCs/>
          <w:sz w:val="20"/>
          <w:szCs w:val="20"/>
        </w:rPr>
        <w:t>Кнопки управления соответствуют кнопкам на панели управления.</w:t>
      </w:r>
    </w:p>
    <w:p w:rsidR="005E4885" w:rsidRPr="005A1416" w:rsidRDefault="005E4885" w:rsidP="005E4885">
      <w:pPr>
        <w:spacing w:after="0" w:line="240" w:lineRule="auto"/>
        <w:ind w:firstLine="709"/>
        <w:jc w:val="both"/>
        <w:rPr>
          <w:sz w:val="20"/>
          <w:szCs w:val="20"/>
        </w:rPr>
      </w:pPr>
      <w:r w:rsidRPr="005A1416">
        <w:rPr>
          <w:sz w:val="20"/>
          <w:szCs w:val="20"/>
        </w:rPr>
        <w:t xml:space="preserve">Объявление </w:t>
      </w:r>
    </w:p>
    <w:p w:rsidR="005E4885" w:rsidRPr="005A1416" w:rsidRDefault="005E4885" w:rsidP="005E4885">
      <w:pPr>
        <w:numPr>
          <w:ilvl w:val="0"/>
          <w:numId w:val="15"/>
        </w:numPr>
        <w:spacing w:after="0" w:line="240" w:lineRule="auto"/>
        <w:jc w:val="both"/>
        <w:rPr>
          <w:bCs/>
          <w:sz w:val="20"/>
          <w:szCs w:val="20"/>
        </w:rPr>
      </w:pPr>
      <w:r w:rsidRPr="005A1416">
        <w:rPr>
          <w:bCs/>
          <w:sz w:val="20"/>
          <w:szCs w:val="20"/>
        </w:rPr>
        <w:t xml:space="preserve">Любой ремонт должен осуществляться квалифицированным ремонтным персоналом, уполномоченным на это производителем, либо представителем производителя. В противном случае, ответственность с производителя или его представителя снимается. </w:t>
      </w:r>
    </w:p>
    <w:p w:rsidR="005E4885" w:rsidRDefault="005E4885" w:rsidP="005E4885">
      <w:pPr>
        <w:numPr>
          <w:ilvl w:val="0"/>
          <w:numId w:val="15"/>
        </w:numPr>
        <w:spacing w:after="0" w:line="240" w:lineRule="auto"/>
        <w:jc w:val="both"/>
        <w:rPr>
          <w:bCs/>
          <w:sz w:val="20"/>
          <w:szCs w:val="20"/>
        </w:rPr>
      </w:pPr>
      <w:r w:rsidRPr="005A1416">
        <w:rPr>
          <w:bCs/>
          <w:sz w:val="20"/>
          <w:szCs w:val="20"/>
        </w:rPr>
        <w:t>Данное руководство издано в качестве справочной информации. Если производителем внесены некоторые изменения и модификации в дизайн или объяснения, приносим свои извинения за отсутствие дополнительных разъяснений.</w:t>
      </w:r>
    </w:p>
    <w:p w:rsidR="005D11FB" w:rsidRDefault="005D11FB">
      <w:pPr>
        <w:spacing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:rsidR="005E4885" w:rsidRPr="005A1416" w:rsidRDefault="005E4885" w:rsidP="005E4885">
      <w:pPr>
        <w:spacing w:after="0" w:line="240" w:lineRule="auto"/>
        <w:jc w:val="both"/>
        <w:rPr>
          <w:bCs/>
          <w:sz w:val="20"/>
          <w:szCs w:val="20"/>
        </w:rPr>
      </w:pPr>
    </w:p>
    <w:p w:rsidR="003B3034" w:rsidRDefault="003B3034" w:rsidP="003B3034">
      <w:pPr>
        <w:pStyle w:val="a7"/>
        <w:spacing w:before="0" w:after="0" w:line="240" w:lineRule="auto"/>
        <w:ind w:right="0"/>
        <w:rPr>
          <w:lang w:val="ru-RU"/>
        </w:rPr>
      </w:pPr>
      <w:r w:rsidRPr="00784DCE">
        <w:rPr>
          <w:lang w:val="ru-RU"/>
        </w:rPr>
        <w:t>ПОРЯДОК СБОРКИ ДУШЕВОЙ КАБИНЫ</w:t>
      </w:r>
      <w:bookmarkEnd w:id="27"/>
      <w:bookmarkEnd w:id="28"/>
    </w:p>
    <w:p w:rsidR="005E4885" w:rsidRDefault="005E4885" w:rsidP="003B3034">
      <w:pPr>
        <w:pStyle w:val="a7"/>
        <w:spacing w:before="0" w:after="0" w:line="240" w:lineRule="auto"/>
        <w:ind w:right="0"/>
        <w:rPr>
          <w:lang w:val="ru-RU"/>
        </w:rPr>
      </w:pPr>
    </w:p>
    <w:p w:rsidR="005E4885" w:rsidRDefault="005E4885" w:rsidP="003B3034">
      <w:pPr>
        <w:pStyle w:val="a7"/>
        <w:spacing w:before="0" w:after="0" w:line="240" w:lineRule="auto"/>
        <w:ind w:right="0"/>
        <w:rPr>
          <w:lang w:val="ru-RU"/>
        </w:rPr>
      </w:pPr>
    </w:p>
    <w:p w:rsidR="003B3034" w:rsidRDefault="003B3034" w:rsidP="003B3034">
      <w:pPr>
        <w:rPr>
          <w:sz w:val="20"/>
          <w:szCs w:val="20"/>
        </w:rPr>
      </w:pPr>
      <w:r w:rsidRPr="000017EF">
        <w:rPr>
          <w:sz w:val="20"/>
          <w:szCs w:val="20"/>
        </w:rPr>
        <w:t>Душевая кабина «</w:t>
      </w:r>
      <w:r>
        <w:rPr>
          <w:sz w:val="20"/>
          <w:szCs w:val="20"/>
        </w:rPr>
        <w:t xml:space="preserve">ДИАНА </w:t>
      </w:r>
      <w:r w:rsidR="00DC77A8">
        <w:rPr>
          <w:sz w:val="20"/>
          <w:szCs w:val="20"/>
        </w:rPr>
        <w:t>3</w:t>
      </w:r>
      <w:r>
        <w:rPr>
          <w:sz w:val="20"/>
          <w:szCs w:val="20"/>
        </w:rPr>
        <w:t>»</w:t>
      </w:r>
      <w:r w:rsidRPr="000017EF">
        <w:rPr>
          <w:sz w:val="20"/>
          <w:szCs w:val="20"/>
        </w:rPr>
        <w:t xml:space="preserve"> </w:t>
      </w:r>
      <w:r>
        <w:rPr>
          <w:sz w:val="20"/>
          <w:szCs w:val="20"/>
        </w:rPr>
        <w:t>состоит из следующих элементов (см. рисунок 8):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3377"/>
        <w:gridCol w:w="1116"/>
        <w:gridCol w:w="1896"/>
      </w:tblGrid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Поз.</w:t>
            </w: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Кол-во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Поддон в сборе (на раме, со сливом)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Крыша в сборе (крыша, «тропический дождь», освещение, динамики, вентилятор, озонатор)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олпак</w:t>
            </w:r>
            <w:r w:rsidRPr="000964C5">
              <w:rPr>
                <w:sz w:val="20"/>
                <w:szCs w:val="20"/>
              </w:rPr>
              <w:t xml:space="preserve"> к крыше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 шт.</w:t>
            </w:r>
          </w:p>
        </w:tc>
      </w:tr>
      <w:tr w:rsidR="005E4885" w:rsidRPr="000964C5" w:rsidTr="005E4885">
        <w:tc>
          <w:tcPr>
            <w:tcW w:w="431" w:type="pct"/>
          </w:tcPr>
          <w:p w:rsidR="005E4885" w:rsidRPr="000964C5" w:rsidRDefault="005E4885" w:rsidP="008928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Поз.</w:t>
            </w:r>
          </w:p>
        </w:tc>
        <w:tc>
          <w:tcPr>
            <w:tcW w:w="2415" w:type="pct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6" w:type="pct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Кол-во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 xml:space="preserve">Задняя стенка в сборе (стенка, компенсационные профили, декоративная вставка, кронштейн душевой лейки, смеситель, </w:t>
            </w:r>
            <w:r>
              <w:rPr>
                <w:sz w:val="20"/>
                <w:szCs w:val="20"/>
              </w:rPr>
              <w:t>контроллер управления</w:t>
            </w:r>
            <w:r w:rsidRPr="000964C5">
              <w:rPr>
                <w:sz w:val="20"/>
                <w:szCs w:val="20"/>
              </w:rPr>
              <w:t>, декоративный уголок (для шланга душевой лейки), форсунки горизонтального душа)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Контроллер управления с парогенератором (в комплекте)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Душевая лейка со шлангом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1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Полка в сборе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964C5">
              <w:rPr>
                <w:sz w:val="20"/>
                <w:szCs w:val="20"/>
              </w:rPr>
              <w:t xml:space="preserve">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Душевая шторка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Стекло боковое (1</w:t>
            </w:r>
            <w:r w:rsidR="00DC77A8">
              <w:rPr>
                <w:sz w:val="20"/>
                <w:szCs w:val="20"/>
              </w:rPr>
              <w:t>870</w:t>
            </w:r>
            <w:r w:rsidRPr="000964C5">
              <w:rPr>
                <w:sz w:val="20"/>
                <w:szCs w:val="20"/>
              </w:rPr>
              <w:t>х710)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Стекло фронтальное неподвижное (1</w:t>
            </w:r>
            <w:r w:rsidR="00DC77A8">
              <w:rPr>
                <w:sz w:val="20"/>
                <w:szCs w:val="20"/>
              </w:rPr>
              <w:t>87</w:t>
            </w:r>
            <w:r w:rsidRPr="000964C5">
              <w:rPr>
                <w:sz w:val="20"/>
                <w:szCs w:val="20"/>
              </w:rPr>
              <w:t>0х270)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964C5">
              <w:rPr>
                <w:sz w:val="20"/>
                <w:szCs w:val="20"/>
              </w:rPr>
              <w:t xml:space="preserve">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Дверь (1</w:t>
            </w:r>
            <w:r w:rsidR="00DC77A8">
              <w:rPr>
                <w:sz w:val="20"/>
                <w:szCs w:val="20"/>
              </w:rPr>
              <w:t>92</w:t>
            </w:r>
            <w:r w:rsidRPr="000964C5">
              <w:rPr>
                <w:sz w:val="20"/>
                <w:szCs w:val="20"/>
              </w:rPr>
              <w:t>0х360)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964C5">
              <w:rPr>
                <w:sz w:val="20"/>
                <w:szCs w:val="20"/>
              </w:rPr>
              <w:t xml:space="preserve">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 xml:space="preserve">Боковой направляющий профиль прямой (верхний / нижний) 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5715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t="94327" r="9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4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Вертикальная стойка (L=1</w:t>
            </w:r>
            <w:r w:rsidR="00DC77A8">
              <w:rPr>
                <w:sz w:val="20"/>
                <w:szCs w:val="20"/>
              </w:rPr>
              <w:t>95</w:t>
            </w:r>
            <w:r w:rsidRPr="000964C5">
              <w:rPr>
                <w:sz w:val="20"/>
                <w:szCs w:val="20"/>
              </w:rPr>
              <w:t>30)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52425"/>
                  <wp:effectExtent l="0" t="0" r="9525" b="9525"/>
                  <wp:docPr id="85" name="Рисунок 85" descr="ст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т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6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Профиль угловой (L=1</w:t>
            </w:r>
            <w:r w:rsidR="00DC77A8">
              <w:rPr>
                <w:sz w:val="20"/>
                <w:szCs w:val="20"/>
              </w:rPr>
              <w:t>95</w:t>
            </w:r>
            <w:r w:rsidRPr="000964C5">
              <w:rPr>
                <w:sz w:val="20"/>
                <w:szCs w:val="20"/>
              </w:rPr>
              <w:t>30)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86" name="Рисунок 86" descr="стойка уг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тойка уг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Направляющий профиль радиальный (верхний / нижний, с упором для неподвижного стекла и ограничителем хода двери)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8625" cy="533400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t="94327" r="9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Компенсационный профиль (L=1</w:t>
            </w:r>
            <w:r w:rsidR="00DC77A8">
              <w:rPr>
                <w:sz w:val="20"/>
                <w:szCs w:val="20"/>
              </w:rPr>
              <w:t>95</w:t>
            </w:r>
            <w:r w:rsidRPr="000964C5">
              <w:rPr>
                <w:sz w:val="20"/>
                <w:szCs w:val="20"/>
              </w:rPr>
              <w:t>0) (может быть закреплен на задней стенке)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419100"/>
                  <wp:effectExtent l="0" t="0" r="0" b="0"/>
                  <wp:docPr id="88" name="Рисунок 88" descr="компен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омпен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 шт.</w:t>
            </w:r>
          </w:p>
        </w:tc>
      </w:tr>
      <w:tr w:rsidR="003B3034" w:rsidRPr="000964C5" w:rsidTr="005E4885">
        <w:trPr>
          <w:trHeight w:val="972"/>
        </w:trPr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DC77A8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Уплотнение стекла в профиле (L=1</w:t>
            </w:r>
            <w:r w:rsidR="00DC77A8">
              <w:rPr>
                <w:sz w:val="20"/>
                <w:szCs w:val="20"/>
              </w:rPr>
              <w:t>95</w:t>
            </w:r>
            <w:r w:rsidRPr="000964C5">
              <w:rPr>
                <w:sz w:val="20"/>
                <w:szCs w:val="20"/>
              </w:rPr>
              <w:t>0)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5E4885">
            <w:pPr>
              <w:pStyle w:val="ad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964C5">
              <w:rPr>
                <w:sz w:val="20"/>
                <w:szCs w:val="20"/>
              </w:rPr>
              <w:t xml:space="preserve"> шт. (П-образный) или</w:t>
            </w:r>
            <w:r w:rsidR="005E4885">
              <w:rPr>
                <w:sz w:val="20"/>
                <w:szCs w:val="20"/>
              </w:rPr>
              <w:t xml:space="preserve"> </w:t>
            </w:r>
            <w:r w:rsidRPr="000964C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0964C5">
              <w:rPr>
                <w:sz w:val="20"/>
                <w:szCs w:val="20"/>
              </w:rPr>
              <w:t xml:space="preserve"> шт. (V -образный)</w:t>
            </w:r>
          </w:p>
        </w:tc>
      </w:tr>
      <w:tr w:rsidR="003B3034" w:rsidRPr="000964C5" w:rsidTr="005E4885">
        <w:trPr>
          <w:trHeight w:val="729"/>
        </w:trPr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Отбойник к шторке (водооталкивающий)</w:t>
            </w:r>
          </w:p>
        </w:tc>
        <w:tc>
          <w:tcPr>
            <w:tcW w:w="798" w:type="pct"/>
            <w:vAlign w:val="center"/>
          </w:tcPr>
          <w:p w:rsidR="003B3034" w:rsidRPr="000964C5" w:rsidRDefault="00822D8E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276225"/>
                  <wp:effectExtent l="0" t="0" r="9525" b="9525"/>
                  <wp:docPr id="89" name="Рисунок 89" descr="уплотнение стекло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уплотнение стекло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4 шт.</w:t>
            </w:r>
          </w:p>
        </w:tc>
      </w:tr>
      <w:tr w:rsidR="003B3034" w:rsidRPr="000964C5" w:rsidTr="005E4885">
        <w:trPr>
          <w:trHeight w:val="410"/>
        </w:trPr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Ролик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8 шт.</w:t>
            </w:r>
          </w:p>
        </w:tc>
      </w:tr>
      <w:tr w:rsidR="003B3034" w:rsidRPr="000964C5" w:rsidTr="005E4885">
        <w:tc>
          <w:tcPr>
            <w:tcW w:w="431" w:type="pct"/>
          </w:tcPr>
          <w:p w:rsidR="003B3034" w:rsidRPr="000964C5" w:rsidRDefault="003B3034" w:rsidP="003B3034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3B3034" w:rsidRPr="000964C5" w:rsidRDefault="003B3034" w:rsidP="003B3034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Ручка двери</w:t>
            </w:r>
          </w:p>
        </w:tc>
        <w:tc>
          <w:tcPr>
            <w:tcW w:w="798" w:type="pct"/>
            <w:vAlign w:val="center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3B3034" w:rsidRPr="000964C5" w:rsidRDefault="003B3034" w:rsidP="003B30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 шт.</w:t>
            </w:r>
          </w:p>
        </w:tc>
      </w:tr>
      <w:tr w:rsidR="005E4885" w:rsidRPr="000964C5" w:rsidTr="0089284B">
        <w:tc>
          <w:tcPr>
            <w:tcW w:w="431" w:type="pct"/>
          </w:tcPr>
          <w:p w:rsidR="005E4885" w:rsidRPr="000964C5" w:rsidRDefault="005E4885" w:rsidP="0089284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Поз.</w:t>
            </w:r>
          </w:p>
        </w:tc>
        <w:tc>
          <w:tcPr>
            <w:tcW w:w="2415" w:type="pct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6" w:type="pct"/>
          </w:tcPr>
          <w:p w:rsidR="005E4885" w:rsidRPr="000964C5" w:rsidRDefault="005E4885" w:rsidP="0089284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964C5">
              <w:rPr>
                <w:b/>
                <w:sz w:val="20"/>
                <w:szCs w:val="20"/>
              </w:rPr>
              <w:t>Кол-во</w:t>
            </w:r>
          </w:p>
        </w:tc>
      </w:tr>
      <w:tr w:rsidR="005E4885" w:rsidRPr="000964C5" w:rsidTr="005E4885">
        <w:tc>
          <w:tcPr>
            <w:tcW w:w="431" w:type="pct"/>
          </w:tcPr>
          <w:p w:rsidR="005E4885" w:rsidRPr="000964C5" w:rsidRDefault="005E4885" w:rsidP="005E488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  <w:vAlign w:val="center"/>
          </w:tcPr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Саморез М</w:t>
            </w:r>
            <w:r w:rsidRPr="000964C5">
              <w:rPr>
                <w:sz w:val="20"/>
                <w:szCs w:val="20"/>
              </w:rPr>
              <w:t>4х40</w:t>
            </w:r>
            <w:r>
              <w:rPr>
                <w:sz w:val="20"/>
                <w:szCs w:val="20"/>
              </w:rPr>
              <w:t>.</w:t>
            </w:r>
            <w:r w:rsidRPr="000964C5">
              <w:rPr>
                <w:sz w:val="20"/>
                <w:szCs w:val="20"/>
              </w:rPr>
              <w:t xml:space="preserve"> Крепление вертикальных стоек к направляющим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</w:p>
        </w:tc>
        <w:tc>
          <w:tcPr>
            <w:tcW w:w="1356" w:type="pct"/>
            <w:vAlign w:val="center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24 шт.</w:t>
            </w:r>
          </w:p>
        </w:tc>
      </w:tr>
      <w:tr w:rsidR="005E4885" w:rsidRPr="000964C5" w:rsidTr="005E4885">
        <w:tc>
          <w:tcPr>
            <w:tcW w:w="431" w:type="pct"/>
          </w:tcPr>
          <w:p w:rsidR="005E4885" w:rsidRPr="000964C5" w:rsidRDefault="005E4885" w:rsidP="005E488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5E4885" w:rsidRPr="000964C5" w:rsidRDefault="005E4885" w:rsidP="005E4885">
            <w:pPr>
              <w:spacing w:after="0" w:line="240" w:lineRule="auto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 xml:space="preserve">Болт М4х20,гайка,шайба Крепление компенсационного профиля  к задней стенке 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964C5">
              <w:rPr>
                <w:sz w:val="20"/>
                <w:szCs w:val="20"/>
              </w:rPr>
              <w:t xml:space="preserve"> шт.</w:t>
            </w:r>
          </w:p>
        </w:tc>
      </w:tr>
      <w:tr w:rsidR="005E4885" w:rsidRPr="000964C5" w:rsidTr="005E4885">
        <w:tc>
          <w:tcPr>
            <w:tcW w:w="431" w:type="pct"/>
          </w:tcPr>
          <w:p w:rsidR="005E4885" w:rsidRPr="000964C5" w:rsidRDefault="005E4885" w:rsidP="005E488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Саморез М</w:t>
            </w:r>
            <w:r w:rsidRPr="000964C5">
              <w:rPr>
                <w:sz w:val="20"/>
                <w:szCs w:val="20"/>
              </w:rPr>
              <w:t xml:space="preserve">4х5 </w:t>
            </w:r>
          </w:p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 xml:space="preserve">Фиксация вертикальных  стоек с угловыми </w:t>
            </w:r>
            <w:r>
              <w:rPr>
                <w:sz w:val="20"/>
                <w:szCs w:val="20"/>
              </w:rPr>
              <w:t>столбами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8 шт.</w:t>
            </w:r>
          </w:p>
        </w:tc>
      </w:tr>
      <w:tr w:rsidR="005E4885" w:rsidRPr="000964C5" w:rsidTr="005E4885">
        <w:tc>
          <w:tcPr>
            <w:tcW w:w="431" w:type="pct"/>
          </w:tcPr>
          <w:p w:rsidR="005E4885" w:rsidRPr="000964C5" w:rsidRDefault="005E4885" w:rsidP="005E488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5" w:type="pct"/>
          </w:tcPr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Само</w:t>
            </w:r>
            <w:r>
              <w:rPr>
                <w:sz w:val="20"/>
                <w:szCs w:val="20"/>
              </w:rPr>
              <w:t>рез М</w:t>
            </w:r>
            <w:r w:rsidRPr="000964C5">
              <w:rPr>
                <w:sz w:val="20"/>
                <w:szCs w:val="20"/>
              </w:rPr>
              <w:t>4х20</w:t>
            </w:r>
          </w:p>
          <w:p w:rsidR="005E4885" w:rsidRPr="000964C5" w:rsidRDefault="005E4885" w:rsidP="005E4885">
            <w:pPr>
              <w:pStyle w:val="ad"/>
              <w:spacing w:after="0"/>
              <w:rPr>
                <w:sz w:val="20"/>
                <w:szCs w:val="20"/>
              </w:rPr>
            </w:pPr>
            <w:r w:rsidRPr="000964C5">
              <w:rPr>
                <w:sz w:val="20"/>
                <w:szCs w:val="20"/>
              </w:rPr>
              <w:t>Фиксация компенсационн</w:t>
            </w:r>
            <w:r>
              <w:rPr>
                <w:sz w:val="20"/>
                <w:szCs w:val="20"/>
              </w:rPr>
              <w:t>ых</w:t>
            </w:r>
            <w:r w:rsidRPr="000964C5">
              <w:rPr>
                <w:sz w:val="20"/>
                <w:szCs w:val="20"/>
              </w:rPr>
              <w:t xml:space="preserve"> профилей</w:t>
            </w:r>
          </w:p>
        </w:tc>
        <w:tc>
          <w:tcPr>
            <w:tcW w:w="798" w:type="pct"/>
            <w:vAlign w:val="center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pct"/>
          </w:tcPr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E4885" w:rsidRPr="000964C5" w:rsidRDefault="005E4885" w:rsidP="005E48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964C5">
              <w:rPr>
                <w:sz w:val="20"/>
                <w:szCs w:val="20"/>
              </w:rPr>
              <w:t xml:space="preserve"> шт.</w:t>
            </w:r>
          </w:p>
        </w:tc>
      </w:tr>
    </w:tbl>
    <w:p w:rsidR="003B3034" w:rsidRDefault="003B3034" w:rsidP="003B3034">
      <w:pPr>
        <w:spacing w:after="0" w:line="240" w:lineRule="auto"/>
        <w:jc w:val="center"/>
        <w:rPr>
          <w:sz w:val="20"/>
          <w:szCs w:val="20"/>
        </w:rPr>
      </w:pPr>
    </w:p>
    <w:p w:rsidR="003B3034" w:rsidRPr="000964C5" w:rsidRDefault="003B3034" w:rsidP="003B3034">
      <w:pPr>
        <w:numPr>
          <w:ilvl w:val="0"/>
          <w:numId w:val="25"/>
        </w:numPr>
        <w:spacing w:after="0" w:line="240" w:lineRule="auto"/>
        <w:rPr>
          <w:i/>
          <w:sz w:val="20"/>
          <w:szCs w:val="20"/>
          <w:lang w:eastAsia="ru-RU"/>
        </w:rPr>
      </w:pPr>
      <w:r w:rsidRPr="000964C5">
        <w:rPr>
          <w:i/>
          <w:sz w:val="20"/>
          <w:szCs w:val="20"/>
          <w:lang w:eastAsia="ru-RU"/>
        </w:rPr>
        <w:t>Номера позиций совпадают с номерами в таблице комплектации..</w:t>
      </w:r>
    </w:p>
    <w:p w:rsidR="003B3034" w:rsidRPr="000964C5" w:rsidRDefault="003B3034" w:rsidP="003B3034">
      <w:pPr>
        <w:numPr>
          <w:ilvl w:val="0"/>
          <w:numId w:val="25"/>
        </w:numPr>
        <w:spacing w:after="0" w:line="240" w:lineRule="auto"/>
        <w:rPr>
          <w:i/>
          <w:sz w:val="20"/>
          <w:szCs w:val="20"/>
          <w:lang w:eastAsia="ru-RU"/>
        </w:rPr>
      </w:pPr>
      <w:r w:rsidRPr="000964C5">
        <w:rPr>
          <w:i/>
          <w:sz w:val="20"/>
          <w:szCs w:val="20"/>
          <w:lang w:eastAsia="ru-RU"/>
        </w:rPr>
        <w:t>Перед сборкой душевой кабины необходимо снять технологическую плёнку с элементов конструкции, проверить внешним осмотром наличие царапин, забоин, при необходимости произвести полировку для устранения выявленных дефектов.</w:t>
      </w:r>
    </w:p>
    <w:p w:rsidR="003B3034" w:rsidRDefault="003B3034" w:rsidP="003B3034">
      <w:pPr>
        <w:spacing w:after="0" w:line="240" w:lineRule="auto"/>
        <w:jc w:val="center"/>
        <w:rPr>
          <w:sz w:val="20"/>
          <w:szCs w:val="20"/>
        </w:rPr>
      </w:pPr>
    </w:p>
    <w:p w:rsidR="003B3034" w:rsidRPr="00876473" w:rsidRDefault="003B3034" w:rsidP="003B3034">
      <w:pPr>
        <w:keepNext/>
        <w:spacing w:after="0" w:line="240" w:lineRule="auto"/>
        <w:jc w:val="right"/>
        <w:rPr>
          <w:b/>
          <w:sz w:val="20"/>
          <w:szCs w:val="20"/>
          <w:u w:val="single"/>
        </w:rPr>
      </w:pPr>
      <w:r w:rsidRPr="00876473">
        <w:rPr>
          <w:b/>
          <w:sz w:val="20"/>
          <w:szCs w:val="20"/>
          <w:u w:val="single"/>
        </w:rPr>
        <w:lastRenderedPageBreak/>
        <w:t>Рисунок 8</w:t>
      </w:r>
    </w:p>
    <w:p w:rsidR="003B3034" w:rsidRDefault="00822D8E" w:rsidP="003B303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657725" cy="43719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Pr="000964C5" w:rsidRDefault="003B3034" w:rsidP="003B3034">
      <w:pPr>
        <w:spacing w:after="0" w:line="240" w:lineRule="auto"/>
        <w:ind w:left="720"/>
        <w:rPr>
          <w:i/>
          <w:sz w:val="20"/>
          <w:szCs w:val="20"/>
          <w:lang w:eastAsia="ru-RU"/>
        </w:rPr>
      </w:pPr>
    </w:p>
    <w:p w:rsidR="003B3034" w:rsidRDefault="003B3034" w:rsidP="003B3034">
      <w:pPr>
        <w:spacing w:after="0" w:line="240" w:lineRule="auto"/>
        <w:jc w:val="center"/>
        <w:rPr>
          <w:sz w:val="20"/>
          <w:szCs w:val="20"/>
        </w:rPr>
      </w:pPr>
    </w:p>
    <w:p w:rsidR="003B3034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 w:line="240" w:lineRule="auto"/>
        <w:ind w:left="357" w:hanging="357"/>
        <w:rPr>
          <w:sz w:val="20"/>
          <w:szCs w:val="20"/>
        </w:rPr>
      </w:pPr>
      <w:r w:rsidRPr="00784DCE">
        <w:rPr>
          <w:sz w:val="20"/>
          <w:szCs w:val="20"/>
        </w:rPr>
        <w:t>Распаковать комплектующие душевой кабины из упаковки.</w:t>
      </w:r>
    </w:p>
    <w:p w:rsidR="003B3034" w:rsidRPr="00784DCE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/>
        <w:ind w:left="357" w:hanging="357"/>
        <w:rPr>
          <w:sz w:val="20"/>
          <w:szCs w:val="20"/>
        </w:rPr>
      </w:pPr>
      <w:r w:rsidRPr="00784DCE">
        <w:rPr>
          <w:sz w:val="20"/>
          <w:szCs w:val="20"/>
        </w:rPr>
        <w:t>Установить поддон душевой кабины в место, предназначенное для установки.</w:t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ind w:left="426"/>
        <w:rPr>
          <w:sz w:val="20"/>
          <w:szCs w:val="20"/>
        </w:rPr>
      </w:pPr>
      <w:r w:rsidRPr="00784DCE">
        <w:rPr>
          <w:sz w:val="20"/>
          <w:szCs w:val="20"/>
        </w:rPr>
        <w:t>При помощи регулируемых ножек добиться горизонтального положения борта поддона</w:t>
      </w:r>
      <w:r>
        <w:rPr>
          <w:sz w:val="20"/>
          <w:szCs w:val="20"/>
        </w:rPr>
        <w:t xml:space="preserve"> (рис.9)</w:t>
      </w:r>
      <w:r w:rsidRPr="00784DCE">
        <w:rPr>
          <w:sz w:val="20"/>
          <w:szCs w:val="20"/>
        </w:rPr>
        <w:t>.</w:t>
      </w:r>
    </w:p>
    <w:p w:rsidR="003B3034" w:rsidRPr="00876473" w:rsidRDefault="003B3034" w:rsidP="003B3034">
      <w:pPr>
        <w:keepNext/>
        <w:jc w:val="right"/>
        <w:rPr>
          <w:sz w:val="20"/>
          <w:szCs w:val="20"/>
        </w:rPr>
      </w:pPr>
      <w:r w:rsidRPr="00876473">
        <w:rPr>
          <w:b/>
          <w:sz w:val="20"/>
          <w:szCs w:val="20"/>
          <w:u w:val="single"/>
        </w:rPr>
        <w:lastRenderedPageBreak/>
        <w:t xml:space="preserve">Рисунок </w:t>
      </w:r>
      <w:r>
        <w:rPr>
          <w:b/>
          <w:sz w:val="20"/>
          <w:szCs w:val="20"/>
          <w:u w:val="single"/>
        </w:rPr>
        <w:t>9</w:t>
      </w:r>
    </w:p>
    <w:p w:rsidR="003B3034" w:rsidRPr="00784DCE" w:rsidRDefault="00822D8E" w:rsidP="003B3034">
      <w:pPr>
        <w:spacing w:after="0" w:line="240" w:lineRule="auto"/>
        <w:ind w:left="144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371850" cy="22955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Default="003B3034" w:rsidP="003B3034">
      <w:pPr>
        <w:pStyle w:val="a7"/>
        <w:spacing w:before="0" w:after="0" w:line="240" w:lineRule="auto"/>
        <w:ind w:right="0"/>
        <w:rPr>
          <w:b w:val="0"/>
          <w:bCs w:val="0"/>
          <w:lang w:val="ru-RU"/>
        </w:rPr>
      </w:pPr>
    </w:p>
    <w:p w:rsidR="003B3034" w:rsidRPr="000017EF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 w:line="240" w:lineRule="auto"/>
        <w:ind w:left="426"/>
        <w:rPr>
          <w:sz w:val="20"/>
          <w:szCs w:val="20"/>
        </w:rPr>
      </w:pPr>
      <w:r>
        <w:rPr>
          <w:sz w:val="20"/>
          <w:szCs w:val="20"/>
        </w:rPr>
        <w:t>О</w:t>
      </w:r>
      <w:r w:rsidRPr="000017EF">
        <w:rPr>
          <w:sz w:val="20"/>
          <w:szCs w:val="20"/>
        </w:rPr>
        <w:t>тодвинуть поддон от стен на расстояние, необходимое для беспрепятственного доступа к комплектующим душевой кабины во время сборки.</w:t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 w:line="240" w:lineRule="auto"/>
        <w:ind w:left="426"/>
        <w:rPr>
          <w:sz w:val="20"/>
          <w:szCs w:val="20"/>
        </w:rPr>
      </w:pPr>
      <w:r w:rsidRPr="000017EF">
        <w:rPr>
          <w:sz w:val="20"/>
          <w:szCs w:val="20"/>
        </w:rPr>
        <w:t>Присоединить одну из сторон гофрированного шланга, предназначенного для подключения душевой кабины к канализации, к сифону сливного устройства, установленному в поддоне душевой кабины.</w:t>
      </w:r>
    </w:p>
    <w:p w:rsidR="003B3034" w:rsidRPr="000964C5" w:rsidRDefault="003B3034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rPr>
          <w:sz w:val="20"/>
          <w:szCs w:val="20"/>
        </w:rPr>
      </w:pPr>
      <w:r w:rsidRPr="000964C5">
        <w:rPr>
          <w:sz w:val="20"/>
          <w:szCs w:val="20"/>
        </w:rPr>
        <w:t>Сборку душевых шторок следует начать со сборки боковых стеклянных стенок. Правая и левая стенки взаимозаменяемые. Стенка состоит из:</w:t>
      </w:r>
    </w:p>
    <w:p w:rsidR="003B3034" w:rsidRPr="000964C5" w:rsidRDefault="003B3034" w:rsidP="003B3034">
      <w:pPr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/>
        <w:rPr>
          <w:sz w:val="20"/>
          <w:szCs w:val="20"/>
        </w:rPr>
      </w:pPr>
      <w:r w:rsidRPr="000964C5">
        <w:rPr>
          <w:sz w:val="20"/>
          <w:szCs w:val="20"/>
        </w:rPr>
        <w:t>боковой направляющий профиль (2шт. - верх и низ) поз.1</w:t>
      </w:r>
      <w:r>
        <w:rPr>
          <w:sz w:val="20"/>
          <w:szCs w:val="20"/>
        </w:rPr>
        <w:t>1</w:t>
      </w:r>
      <w:r w:rsidRPr="000964C5">
        <w:rPr>
          <w:sz w:val="20"/>
          <w:szCs w:val="20"/>
        </w:rPr>
        <w:t>;</w:t>
      </w:r>
    </w:p>
    <w:p w:rsidR="003B3034" w:rsidRPr="000964C5" w:rsidRDefault="003B3034" w:rsidP="003B3034">
      <w:pPr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/>
        <w:rPr>
          <w:sz w:val="20"/>
          <w:szCs w:val="20"/>
        </w:rPr>
      </w:pPr>
      <w:r w:rsidRPr="000964C5">
        <w:rPr>
          <w:sz w:val="20"/>
          <w:szCs w:val="20"/>
        </w:rPr>
        <w:t>вертикальная стойка (2шт.) поз.1</w:t>
      </w:r>
      <w:r>
        <w:rPr>
          <w:sz w:val="20"/>
          <w:szCs w:val="20"/>
        </w:rPr>
        <w:t>2</w:t>
      </w:r>
      <w:r w:rsidRPr="000964C5">
        <w:rPr>
          <w:sz w:val="20"/>
          <w:szCs w:val="20"/>
        </w:rPr>
        <w:t>;</w:t>
      </w:r>
    </w:p>
    <w:p w:rsidR="003B3034" w:rsidRPr="000964C5" w:rsidRDefault="003B3034" w:rsidP="003B3034">
      <w:pPr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/>
        <w:rPr>
          <w:sz w:val="20"/>
          <w:szCs w:val="20"/>
        </w:rPr>
      </w:pPr>
      <w:r w:rsidRPr="000964C5">
        <w:rPr>
          <w:sz w:val="20"/>
          <w:szCs w:val="20"/>
        </w:rPr>
        <w:t>стекло боковое (1шт.) поз.</w:t>
      </w:r>
      <w:r>
        <w:rPr>
          <w:sz w:val="20"/>
          <w:szCs w:val="20"/>
        </w:rPr>
        <w:t>8</w:t>
      </w:r>
      <w:r w:rsidRPr="000964C5">
        <w:rPr>
          <w:sz w:val="20"/>
          <w:szCs w:val="20"/>
        </w:rPr>
        <w:t>;</w:t>
      </w:r>
    </w:p>
    <w:p w:rsidR="003B3034" w:rsidRPr="000964C5" w:rsidRDefault="003B3034" w:rsidP="003B3034">
      <w:pPr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/>
        <w:rPr>
          <w:sz w:val="20"/>
          <w:szCs w:val="20"/>
        </w:rPr>
      </w:pPr>
      <w:r w:rsidRPr="000964C5">
        <w:rPr>
          <w:sz w:val="20"/>
          <w:szCs w:val="20"/>
        </w:rPr>
        <w:t>компенсационный профиль (1шт.) поз.1</w:t>
      </w:r>
      <w:r>
        <w:rPr>
          <w:sz w:val="20"/>
          <w:szCs w:val="20"/>
        </w:rPr>
        <w:t>5</w:t>
      </w:r>
      <w:r w:rsidRPr="000964C5">
        <w:rPr>
          <w:sz w:val="20"/>
          <w:szCs w:val="20"/>
        </w:rPr>
        <w:t>8 (может быть закреплен на задней стенке);</w:t>
      </w:r>
    </w:p>
    <w:p w:rsidR="003B3034" w:rsidRPr="000964C5" w:rsidRDefault="003B3034" w:rsidP="003B3034">
      <w:pPr>
        <w:numPr>
          <w:ilvl w:val="1"/>
          <w:numId w:val="28"/>
        </w:numPr>
        <w:tabs>
          <w:tab w:val="clear" w:pos="1440"/>
          <w:tab w:val="num" w:pos="851"/>
        </w:tabs>
        <w:spacing w:after="0" w:line="240" w:lineRule="auto"/>
        <w:ind w:left="851"/>
        <w:rPr>
          <w:sz w:val="20"/>
          <w:szCs w:val="20"/>
        </w:rPr>
      </w:pPr>
      <w:r w:rsidRPr="000964C5">
        <w:rPr>
          <w:sz w:val="20"/>
          <w:szCs w:val="20"/>
        </w:rPr>
        <w:t>уплотнение стекла в профиле</w:t>
      </w:r>
      <w:r>
        <w:rPr>
          <w:sz w:val="20"/>
          <w:szCs w:val="20"/>
        </w:rPr>
        <w:t xml:space="preserve"> поз. 16</w:t>
      </w:r>
      <w:r w:rsidRPr="000964C5">
        <w:rPr>
          <w:sz w:val="20"/>
          <w:szCs w:val="20"/>
        </w:rPr>
        <w:t>.</w:t>
      </w:r>
    </w:p>
    <w:p w:rsidR="003B3034" w:rsidRPr="000964C5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0964C5">
        <w:rPr>
          <w:sz w:val="20"/>
          <w:szCs w:val="20"/>
        </w:rPr>
        <w:t>Установку неподвижных стекол выполнить в пазы, расположенные в профилях рамы шторок. Для герметизации использовать уплотнительный силиконовый профиль П-образный или V -образный. П-образный одевается непосредственно на стекло перед установкой в пазы профиля. V –образный устанавливается после установки стекла в пазы профиля и вдавливается между стеклом и стенкой паза с обеих сторон. Для облегчения сборки уплотнителя применять силиконовую смазку или жидкое мыло.</w:t>
      </w:r>
    </w:p>
    <w:p w:rsidR="003B3034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0964C5">
        <w:rPr>
          <w:sz w:val="20"/>
          <w:szCs w:val="20"/>
        </w:rPr>
        <w:t>Вставить стекло в пазы вертикальных стоек. Приложить верхний и нижний направляющие профили, стянуть конструкцию прилагаемыми шурупами (рис.</w:t>
      </w:r>
      <w:r>
        <w:rPr>
          <w:sz w:val="20"/>
          <w:szCs w:val="20"/>
        </w:rPr>
        <w:t>10</w:t>
      </w:r>
      <w:r w:rsidRPr="000964C5">
        <w:rPr>
          <w:sz w:val="20"/>
          <w:szCs w:val="20"/>
        </w:rPr>
        <w:t xml:space="preserve">). На одну боковую стенку расходуется 8 шурупов. </w:t>
      </w:r>
    </w:p>
    <w:p w:rsidR="003B3034" w:rsidRPr="00876473" w:rsidRDefault="003B3034" w:rsidP="003B3034">
      <w:pPr>
        <w:keepNext/>
        <w:jc w:val="right"/>
        <w:rPr>
          <w:b/>
          <w:sz w:val="20"/>
          <w:szCs w:val="20"/>
          <w:u w:val="single"/>
        </w:rPr>
      </w:pPr>
      <w:r w:rsidRPr="00876473">
        <w:rPr>
          <w:b/>
          <w:sz w:val="20"/>
          <w:szCs w:val="20"/>
          <w:u w:val="single"/>
        </w:rPr>
        <w:lastRenderedPageBreak/>
        <w:t>Рисунок 10</w:t>
      </w:r>
    </w:p>
    <w:p w:rsidR="003B3034" w:rsidRPr="000964C5" w:rsidRDefault="00822D8E" w:rsidP="003B303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90725" cy="1924050"/>
            <wp:effectExtent l="0" t="0" r="9525" b="0"/>
            <wp:docPr id="92" name="Рисунок 92" descr="Направляющая и вертикальная ст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Направляющая и вертикальная стойк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Pr="00876473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 w:line="240" w:lineRule="auto"/>
        <w:ind w:left="426"/>
        <w:rPr>
          <w:sz w:val="20"/>
          <w:szCs w:val="20"/>
        </w:rPr>
      </w:pPr>
      <w:r w:rsidRPr="00876473">
        <w:rPr>
          <w:sz w:val="20"/>
          <w:szCs w:val="20"/>
        </w:rPr>
        <w:t xml:space="preserve">Собрать фронтальную рамку шторок с неподвижным стеклом. </w:t>
      </w:r>
    </w:p>
    <w:p w:rsidR="003B3034" w:rsidRPr="00876473" w:rsidRDefault="003B3034" w:rsidP="003B3034">
      <w:pPr>
        <w:spacing w:after="0" w:line="240" w:lineRule="auto"/>
        <w:rPr>
          <w:sz w:val="20"/>
          <w:szCs w:val="20"/>
        </w:rPr>
      </w:pPr>
      <w:r w:rsidRPr="00876473">
        <w:rPr>
          <w:sz w:val="20"/>
          <w:szCs w:val="20"/>
        </w:rPr>
        <w:t>Рамка состоит из:</w:t>
      </w:r>
    </w:p>
    <w:p w:rsidR="003B3034" w:rsidRPr="00876473" w:rsidRDefault="003B3034" w:rsidP="003B3034">
      <w:pPr>
        <w:numPr>
          <w:ilvl w:val="1"/>
          <w:numId w:val="29"/>
        </w:numPr>
        <w:tabs>
          <w:tab w:val="clear" w:pos="1440"/>
          <w:tab w:val="num" w:pos="567"/>
        </w:tabs>
        <w:spacing w:after="0" w:line="240" w:lineRule="auto"/>
        <w:ind w:left="567"/>
        <w:rPr>
          <w:sz w:val="20"/>
          <w:szCs w:val="20"/>
        </w:rPr>
      </w:pPr>
      <w:r w:rsidRPr="00876473">
        <w:rPr>
          <w:sz w:val="20"/>
          <w:szCs w:val="20"/>
        </w:rPr>
        <w:t>направляющий профиль (2шт. - верх и низ) поз.1</w:t>
      </w:r>
      <w:r>
        <w:rPr>
          <w:sz w:val="20"/>
          <w:szCs w:val="20"/>
        </w:rPr>
        <w:t>4</w:t>
      </w:r>
      <w:r w:rsidRPr="00876473">
        <w:rPr>
          <w:sz w:val="20"/>
          <w:szCs w:val="20"/>
        </w:rPr>
        <w:t>;</w:t>
      </w:r>
    </w:p>
    <w:p w:rsidR="003B3034" w:rsidRPr="00876473" w:rsidRDefault="003B3034" w:rsidP="003B3034">
      <w:pPr>
        <w:numPr>
          <w:ilvl w:val="1"/>
          <w:numId w:val="29"/>
        </w:numPr>
        <w:tabs>
          <w:tab w:val="clear" w:pos="1440"/>
          <w:tab w:val="num" w:pos="567"/>
        </w:tabs>
        <w:spacing w:after="0" w:line="240" w:lineRule="auto"/>
        <w:ind w:left="567"/>
        <w:rPr>
          <w:sz w:val="20"/>
          <w:szCs w:val="20"/>
        </w:rPr>
      </w:pPr>
      <w:r w:rsidRPr="00876473">
        <w:rPr>
          <w:sz w:val="20"/>
          <w:szCs w:val="20"/>
        </w:rPr>
        <w:t>вертикальная стойка (2шт.) поз.1</w:t>
      </w:r>
      <w:r>
        <w:rPr>
          <w:sz w:val="20"/>
          <w:szCs w:val="20"/>
        </w:rPr>
        <w:t>1</w:t>
      </w:r>
      <w:r w:rsidRPr="00876473">
        <w:rPr>
          <w:sz w:val="20"/>
          <w:szCs w:val="20"/>
        </w:rPr>
        <w:t>.</w:t>
      </w:r>
    </w:p>
    <w:p w:rsidR="003B3034" w:rsidRPr="00876473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876473">
        <w:rPr>
          <w:sz w:val="20"/>
          <w:szCs w:val="20"/>
        </w:rPr>
        <w:t>Собрать рамку из направляющих профилей и вертикальных стоек.</w:t>
      </w:r>
    </w:p>
    <w:p w:rsidR="00DA43F9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876473">
        <w:rPr>
          <w:sz w:val="20"/>
          <w:szCs w:val="20"/>
        </w:rPr>
        <w:t>Скрепить рамку прилагаемыми шурупами (рис.</w:t>
      </w:r>
      <w:r>
        <w:rPr>
          <w:sz w:val="20"/>
          <w:szCs w:val="20"/>
        </w:rPr>
        <w:t>10</w:t>
      </w:r>
      <w:r w:rsidRPr="00876473">
        <w:rPr>
          <w:sz w:val="20"/>
          <w:szCs w:val="20"/>
        </w:rPr>
        <w:t xml:space="preserve">, 8 шурупов). </w:t>
      </w:r>
    </w:p>
    <w:p w:rsidR="003B3034" w:rsidRPr="00876473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876473">
        <w:rPr>
          <w:sz w:val="20"/>
          <w:szCs w:val="20"/>
        </w:rPr>
        <w:t>Установить неподвижное стекло. Для герметизации использовать уплотнительный силиконовый профиль П-образный или V -образный. П-образный одевается непосредственно на стекло перед установкой в пазы профиля. V –образный устанавливается после установки стекла в пазы профиля и вдавливается между стеклом и стенкой паза с обеих сторон. Для облегчения сборки уплотнителя применять силиконовую смазку или жидкое мыло. Вставить стекло в паз вертикальной стойки и закрепить его упорами.</w:t>
      </w:r>
    </w:p>
    <w:p w:rsidR="003B3034" w:rsidRPr="00876473" w:rsidRDefault="003B3034" w:rsidP="003B3034">
      <w:pPr>
        <w:numPr>
          <w:ilvl w:val="1"/>
          <w:numId w:val="26"/>
        </w:numPr>
        <w:tabs>
          <w:tab w:val="clear" w:pos="1440"/>
          <w:tab w:val="num" w:pos="426"/>
        </w:tabs>
        <w:spacing w:after="0" w:line="240" w:lineRule="auto"/>
        <w:ind w:left="426"/>
        <w:rPr>
          <w:sz w:val="20"/>
          <w:szCs w:val="20"/>
        </w:rPr>
      </w:pPr>
      <w:r w:rsidRPr="00876473">
        <w:rPr>
          <w:sz w:val="20"/>
          <w:szCs w:val="20"/>
        </w:rPr>
        <w:t xml:space="preserve">Выполнить установку и крепление задней стенки на поддон, предварительно совместив крепёжные отверстия (рисунок </w:t>
      </w:r>
      <w:r>
        <w:rPr>
          <w:sz w:val="20"/>
          <w:szCs w:val="20"/>
        </w:rPr>
        <w:t>11</w:t>
      </w:r>
      <w:r w:rsidRPr="00876473">
        <w:rPr>
          <w:sz w:val="20"/>
          <w:szCs w:val="20"/>
        </w:rPr>
        <w:t>). Перед установкой и креплением снять технологическую плёнку и выполнить герметизацию сопрягаемых поверхностей задней стенки и поддона силиконом.</w:t>
      </w:r>
    </w:p>
    <w:p w:rsidR="003B3034" w:rsidRPr="00876473" w:rsidRDefault="003B3034" w:rsidP="003B3034">
      <w:pPr>
        <w:spacing w:after="0" w:line="240" w:lineRule="auto"/>
        <w:ind w:firstLine="709"/>
        <w:rPr>
          <w:sz w:val="20"/>
          <w:szCs w:val="20"/>
        </w:rPr>
      </w:pPr>
      <w:r w:rsidRPr="00876473">
        <w:rPr>
          <w:sz w:val="20"/>
          <w:szCs w:val="20"/>
        </w:rPr>
        <w:t>Окончательную стяжку крепёжных элементов выполнить после установки душевых шторок.</w:t>
      </w:r>
    </w:p>
    <w:p w:rsidR="003B3034" w:rsidRDefault="003B3034" w:rsidP="003B3034">
      <w:pPr>
        <w:keepNext/>
        <w:jc w:val="right"/>
        <w:rPr>
          <w:b/>
          <w:sz w:val="20"/>
          <w:szCs w:val="20"/>
          <w:u w:val="single"/>
        </w:rPr>
      </w:pPr>
      <w:r w:rsidRPr="00DA0303">
        <w:rPr>
          <w:b/>
          <w:sz w:val="20"/>
          <w:szCs w:val="20"/>
          <w:u w:val="single"/>
        </w:rPr>
        <w:lastRenderedPageBreak/>
        <w:t>Рисунок 11</w:t>
      </w:r>
    </w:p>
    <w:p w:rsidR="003B3034" w:rsidRDefault="00822D8E" w:rsidP="003B30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625" cy="3228975"/>
            <wp:effectExtent l="0" t="0" r="9525" b="9525"/>
            <wp:docPr id="93" name="Рисунок 93" descr="соединение задней стенки крыши и подд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оединение задней стенки крыши и поддона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jc w:val="both"/>
        <w:rPr>
          <w:sz w:val="20"/>
          <w:szCs w:val="20"/>
        </w:rPr>
      </w:pPr>
      <w:r w:rsidRPr="00E851BA">
        <w:rPr>
          <w:sz w:val="20"/>
          <w:szCs w:val="20"/>
        </w:rPr>
        <w:t>Закрепить компенсационные профиля к задней стенке (рис.</w:t>
      </w:r>
      <w:r>
        <w:rPr>
          <w:sz w:val="20"/>
          <w:szCs w:val="20"/>
        </w:rPr>
        <w:t>12</w:t>
      </w:r>
      <w:r w:rsidRPr="00E851BA">
        <w:rPr>
          <w:sz w:val="20"/>
          <w:szCs w:val="20"/>
        </w:rPr>
        <w:t>). Перед установкой и креплением снять технологическую плёнку и выполнить герметизацию сопрягаемых поверхностей.</w:t>
      </w:r>
    </w:p>
    <w:p w:rsidR="003B3034" w:rsidRPr="00E851BA" w:rsidRDefault="003B3034" w:rsidP="00075FA9">
      <w:pPr>
        <w:keepNext/>
        <w:jc w:val="right"/>
        <w:rPr>
          <w:b/>
          <w:sz w:val="20"/>
          <w:szCs w:val="20"/>
          <w:u w:val="single"/>
        </w:rPr>
      </w:pPr>
      <w:r w:rsidRPr="00E851BA">
        <w:rPr>
          <w:b/>
          <w:sz w:val="20"/>
          <w:szCs w:val="20"/>
          <w:u w:val="single"/>
        </w:rPr>
        <w:t>Рисунок 12</w:t>
      </w:r>
    </w:p>
    <w:p w:rsidR="003B3034" w:rsidRDefault="00822D8E" w:rsidP="003B303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62150" cy="1990725"/>
            <wp:effectExtent l="0" t="0" r="0" b="9525"/>
            <wp:docPr id="94" name="Рисунок 94" descr="Крепеж профилей ( 4 позиц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репеж профилей ( 4 позиции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5" r="4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jc w:val="both"/>
        <w:rPr>
          <w:sz w:val="20"/>
          <w:szCs w:val="20"/>
        </w:rPr>
      </w:pPr>
      <w:r w:rsidRPr="00E851BA">
        <w:rPr>
          <w:sz w:val="20"/>
          <w:szCs w:val="20"/>
        </w:rPr>
        <w:lastRenderedPageBreak/>
        <w:t>Боковые стеклянные стенки  вставить в компенсационные профиля (рис.</w:t>
      </w:r>
      <w:r>
        <w:rPr>
          <w:sz w:val="20"/>
          <w:szCs w:val="20"/>
        </w:rPr>
        <w:t>1</w:t>
      </w:r>
      <w:r w:rsidRPr="00E851BA">
        <w:rPr>
          <w:sz w:val="20"/>
          <w:szCs w:val="20"/>
        </w:rPr>
        <w:t>3). Перед установкой снять технологическую плёнку и выполнить герметизацию сопрягаемых поверхностей.</w:t>
      </w:r>
    </w:p>
    <w:p w:rsidR="003B3034" w:rsidRPr="00032624" w:rsidRDefault="003B3034" w:rsidP="003B3034">
      <w:pPr>
        <w:spacing w:after="0" w:line="240" w:lineRule="auto"/>
        <w:jc w:val="right"/>
        <w:rPr>
          <w:b/>
          <w:sz w:val="20"/>
          <w:szCs w:val="20"/>
          <w:u w:val="single"/>
        </w:rPr>
      </w:pPr>
      <w:r w:rsidRPr="00032624">
        <w:rPr>
          <w:b/>
          <w:sz w:val="20"/>
          <w:szCs w:val="20"/>
          <w:u w:val="single"/>
        </w:rPr>
        <w:t>Рисунок 13</w:t>
      </w:r>
    </w:p>
    <w:p w:rsidR="003B3034" w:rsidRPr="00E851BA" w:rsidRDefault="00822D8E" w:rsidP="003B303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505075" cy="19812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jc w:val="both"/>
        <w:rPr>
          <w:sz w:val="20"/>
          <w:szCs w:val="20"/>
        </w:rPr>
      </w:pPr>
      <w:r w:rsidRPr="00E851BA">
        <w:rPr>
          <w:sz w:val="20"/>
          <w:szCs w:val="20"/>
        </w:rPr>
        <w:t>Собранную фронтальную рамку со стеклом и угловыми стойками установить на поддон. Перед установкой снять технологическую плёнку и выполнить герметизацию сопрягаемых поверхностей.</w:t>
      </w:r>
    </w:p>
    <w:p w:rsidR="00DA43F9" w:rsidRDefault="00DA43F9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Зафиксировать стойки вертикальные в компенсационном профиле и в угловых ст</w:t>
      </w:r>
      <w:r w:rsidR="00140F42">
        <w:rPr>
          <w:sz w:val="20"/>
          <w:szCs w:val="20"/>
        </w:rPr>
        <w:t>олбах прилагаемыми саморезами (</w:t>
      </w:r>
      <w:r>
        <w:rPr>
          <w:sz w:val="20"/>
          <w:szCs w:val="20"/>
        </w:rPr>
        <w:t>рис.14 и рис. 15)</w:t>
      </w:r>
      <w:r w:rsidR="00140F42">
        <w:rPr>
          <w:sz w:val="20"/>
          <w:szCs w:val="20"/>
        </w:rPr>
        <w:t>, предварительно просверлив отверстия прилагающимся в комплекте сверлом</w:t>
      </w:r>
      <w:r>
        <w:rPr>
          <w:sz w:val="20"/>
          <w:szCs w:val="20"/>
        </w:rPr>
        <w:t>.</w:t>
      </w:r>
    </w:p>
    <w:p w:rsidR="00DA43F9" w:rsidRPr="00DA43F9" w:rsidRDefault="00DA43F9" w:rsidP="00DA43F9">
      <w:pPr>
        <w:keepNext/>
        <w:spacing w:after="0" w:line="240" w:lineRule="auto"/>
        <w:ind w:firstLine="709"/>
        <w:jc w:val="right"/>
        <w:rPr>
          <w:b/>
          <w:sz w:val="20"/>
          <w:szCs w:val="20"/>
          <w:u w:val="single"/>
        </w:rPr>
      </w:pPr>
      <w:r w:rsidRPr="00DA43F9">
        <w:rPr>
          <w:b/>
          <w:sz w:val="20"/>
          <w:szCs w:val="20"/>
          <w:u w:val="single"/>
        </w:rPr>
        <w:t>Рисунок 1</w:t>
      </w:r>
      <w:r>
        <w:rPr>
          <w:b/>
          <w:sz w:val="20"/>
          <w:szCs w:val="20"/>
          <w:u w:val="single"/>
        </w:rPr>
        <w:t>4</w:t>
      </w:r>
    </w:p>
    <w:p w:rsidR="00DA43F9" w:rsidRDefault="00822D8E" w:rsidP="00DA43F9">
      <w:pPr>
        <w:spacing w:after="0" w:line="240" w:lineRule="auto"/>
        <w:ind w:firstLine="709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24100" cy="2800350"/>
            <wp:effectExtent l="0" t="0" r="0" b="0"/>
            <wp:docPr id="96" name="Рисунок 96" descr="Фиксация компенсации и задней ст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Фиксация компенсации и задней стенки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F9" w:rsidRDefault="00DA43F9" w:rsidP="00DA43F9">
      <w:pPr>
        <w:keepNext/>
        <w:spacing w:after="0" w:line="240" w:lineRule="auto"/>
        <w:ind w:firstLine="709"/>
        <w:jc w:val="right"/>
        <w:rPr>
          <w:b/>
          <w:sz w:val="20"/>
          <w:szCs w:val="20"/>
          <w:u w:val="single"/>
        </w:rPr>
      </w:pPr>
      <w:r w:rsidRPr="00DA43F9">
        <w:rPr>
          <w:b/>
          <w:sz w:val="20"/>
          <w:szCs w:val="20"/>
          <w:u w:val="single"/>
        </w:rPr>
        <w:lastRenderedPageBreak/>
        <w:t>Рисунок 15</w:t>
      </w:r>
    </w:p>
    <w:p w:rsidR="00DA43F9" w:rsidRPr="00DA43F9" w:rsidRDefault="00822D8E" w:rsidP="00DA43F9">
      <w:pPr>
        <w:spacing w:after="0" w:line="240" w:lineRule="auto"/>
        <w:ind w:firstLine="709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438650" cy="2276475"/>
            <wp:effectExtent l="0" t="0" r="0" b="9525"/>
            <wp:docPr id="97" name="Рисунок 97" descr="Крепление стол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репление столбов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Default="003B3034" w:rsidP="003B3034">
      <w:pPr>
        <w:numPr>
          <w:ilvl w:val="1"/>
          <w:numId w:val="26"/>
        </w:numPr>
        <w:tabs>
          <w:tab w:val="clear" w:pos="1440"/>
        </w:tabs>
        <w:spacing w:after="0" w:line="240" w:lineRule="auto"/>
        <w:ind w:left="426"/>
        <w:jc w:val="both"/>
        <w:rPr>
          <w:sz w:val="20"/>
          <w:szCs w:val="20"/>
        </w:rPr>
      </w:pPr>
      <w:r w:rsidRPr="00E851BA">
        <w:rPr>
          <w:sz w:val="20"/>
          <w:szCs w:val="20"/>
        </w:rPr>
        <w:t xml:space="preserve">Установить дверь. Перед  установкой двери необходимо собрать и установить верхние (регулируемые) и нижние (поджимные) ролики (рисунок </w:t>
      </w:r>
      <w:r>
        <w:rPr>
          <w:sz w:val="20"/>
          <w:szCs w:val="20"/>
        </w:rPr>
        <w:t>1</w:t>
      </w:r>
      <w:r w:rsidR="00DA43F9">
        <w:rPr>
          <w:sz w:val="20"/>
          <w:szCs w:val="20"/>
        </w:rPr>
        <w:t>6</w:t>
      </w:r>
      <w:r w:rsidRPr="00E851BA">
        <w:rPr>
          <w:sz w:val="20"/>
          <w:szCs w:val="20"/>
        </w:rPr>
        <w:t>).</w:t>
      </w:r>
    </w:p>
    <w:p w:rsidR="003B3034" w:rsidRPr="00032624" w:rsidRDefault="003B3034" w:rsidP="003B3034">
      <w:pPr>
        <w:keepNext/>
        <w:spacing w:after="0" w:line="240" w:lineRule="auto"/>
        <w:jc w:val="right"/>
        <w:rPr>
          <w:b/>
          <w:sz w:val="20"/>
          <w:szCs w:val="20"/>
          <w:u w:val="single"/>
        </w:rPr>
      </w:pPr>
      <w:r w:rsidRPr="00032624">
        <w:rPr>
          <w:b/>
          <w:sz w:val="20"/>
          <w:szCs w:val="20"/>
          <w:u w:val="single"/>
        </w:rPr>
        <w:t>Рисунок 1</w:t>
      </w:r>
      <w:r w:rsidR="00DA43F9">
        <w:rPr>
          <w:b/>
          <w:sz w:val="20"/>
          <w:szCs w:val="20"/>
          <w:u w:val="single"/>
        </w:rPr>
        <w:t>6</w:t>
      </w:r>
    </w:p>
    <w:p w:rsidR="003B3034" w:rsidRDefault="00822D8E" w:rsidP="003B3034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095625" cy="23622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Установить дверь шторок верхними роликами в желоб верхнего направляющего профиля.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Отжать и завести нижние ролики дверей в желоб нижнего направляющего профиля.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Регулировкой винтов верхних роликов, добиться плавного движения дверей и плотной стыковки дверей по всей высоте.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lastRenderedPageBreak/>
        <w:t>После сборки душевого ограждения произвести смазку роликов путем нанесения смазки в пазы направляющих.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b/>
          <w:sz w:val="20"/>
          <w:szCs w:val="20"/>
        </w:rPr>
      </w:pPr>
      <w:r w:rsidRPr="00032624">
        <w:rPr>
          <w:b/>
          <w:sz w:val="20"/>
          <w:szCs w:val="20"/>
        </w:rPr>
        <w:t>ВНИМАНИЕ!!!! После установки подвижной двери в направляющие необходимо добиться ее плавного хода и плотного смыкания с помощью регулировоч</w:t>
      </w:r>
      <w:r>
        <w:rPr>
          <w:b/>
          <w:sz w:val="20"/>
          <w:szCs w:val="20"/>
        </w:rPr>
        <w:t xml:space="preserve">ных винтов на верхних роликах. </w:t>
      </w:r>
      <w:r w:rsidRPr="00032624">
        <w:rPr>
          <w:b/>
          <w:sz w:val="20"/>
          <w:szCs w:val="20"/>
        </w:rPr>
        <w:t>Неправильная регулировка роликов может привести к выпадению двери.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Установить на двери ручку. На перекрывающиеся края двери и неподвижного стекла надеть пластиковое уплотнение поз.</w:t>
      </w:r>
      <w:r>
        <w:rPr>
          <w:sz w:val="20"/>
          <w:szCs w:val="20"/>
        </w:rPr>
        <w:t>17</w:t>
      </w:r>
      <w:r w:rsidRPr="00032624">
        <w:rPr>
          <w:sz w:val="20"/>
          <w:szCs w:val="20"/>
        </w:rPr>
        <w:t>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13.</w:t>
      </w:r>
      <w:r w:rsidRPr="00032624">
        <w:rPr>
          <w:sz w:val="20"/>
          <w:szCs w:val="20"/>
        </w:rPr>
        <w:tab/>
        <w:t>Установить крышу на собранную конструкцию и закрепить саморезами (рис.</w:t>
      </w:r>
      <w:r>
        <w:rPr>
          <w:sz w:val="20"/>
          <w:szCs w:val="20"/>
        </w:rPr>
        <w:t>11</w:t>
      </w:r>
      <w:r w:rsidRPr="00032624">
        <w:rPr>
          <w:sz w:val="20"/>
          <w:szCs w:val="20"/>
        </w:rPr>
        <w:t>). Перед установкой и креплением снять технологическую плёнку Рекомендуется привернуть крышу к верхним направляющим профилям саморезами (≈4 самореза).</w:t>
      </w:r>
    </w:p>
    <w:p w:rsidR="003B303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Выполнить подключение оборудования (</w:t>
      </w:r>
      <w:r>
        <w:rPr>
          <w:sz w:val="20"/>
          <w:szCs w:val="20"/>
        </w:rPr>
        <w:t>«</w:t>
      </w:r>
      <w:r w:rsidRPr="00032624">
        <w:rPr>
          <w:sz w:val="20"/>
          <w:szCs w:val="20"/>
        </w:rPr>
        <w:t>тропический дождь</w:t>
      </w:r>
      <w:r>
        <w:rPr>
          <w:sz w:val="20"/>
          <w:szCs w:val="20"/>
        </w:rPr>
        <w:t>»</w:t>
      </w:r>
      <w:r w:rsidRPr="00032624">
        <w:rPr>
          <w:sz w:val="20"/>
          <w:szCs w:val="20"/>
        </w:rPr>
        <w:t>, освещение, динамики, озонация, вентиляция), установленного на крыше согласно монтажным схемам</w:t>
      </w:r>
      <w:r>
        <w:rPr>
          <w:sz w:val="20"/>
          <w:szCs w:val="20"/>
        </w:rPr>
        <w:t xml:space="preserve"> (рис. 1</w:t>
      </w:r>
      <w:r w:rsidR="00930C5A">
        <w:rPr>
          <w:sz w:val="20"/>
          <w:szCs w:val="20"/>
        </w:rPr>
        <w:t>8</w:t>
      </w:r>
      <w:r>
        <w:rPr>
          <w:sz w:val="20"/>
          <w:szCs w:val="20"/>
        </w:rPr>
        <w:t>, 1</w:t>
      </w:r>
      <w:r w:rsidR="00930C5A">
        <w:rPr>
          <w:sz w:val="20"/>
          <w:szCs w:val="20"/>
        </w:rPr>
        <w:t>9</w:t>
      </w:r>
      <w:r>
        <w:rPr>
          <w:sz w:val="20"/>
          <w:szCs w:val="20"/>
        </w:rPr>
        <w:t>)</w:t>
      </w:r>
      <w:r w:rsidRPr="00032624">
        <w:rPr>
          <w:sz w:val="20"/>
          <w:szCs w:val="20"/>
        </w:rPr>
        <w:t>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Накрыть крышу к</w:t>
      </w:r>
      <w:r>
        <w:rPr>
          <w:sz w:val="20"/>
          <w:szCs w:val="20"/>
        </w:rPr>
        <w:t>олпаком</w:t>
      </w:r>
      <w:r w:rsidRPr="00032624">
        <w:rPr>
          <w:sz w:val="20"/>
          <w:szCs w:val="20"/>
        </w:rPr>
        <w:t xml:space="preserve"> поз.3.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14.</w:t>
      </w:r>
      <w:r w:rsidRPr="00032624">
        <w:rPr>
          <w:sz w:val="20"/>
          <w:szCs w:val="20"/>
        </w:rPr>
        <w:tab/>
        <w:t xml:space="preserve">Выполнить установку и крепление парогенератора. Подключить парогенератор к тройнику, установленному на входе холодной воды смесителя. Выполнить подключение выхода пара, расположенного в нижней части задней стенки, к выводу пара парогенератора при помощи металлического шланга. При необходимости трубку подогнуть по месту, не допускается смятия, забоины металлического шланга. Подключить парогенератор к </w:t>
      </w:r>
      <w:r>
        <w:rPr>
          <w:sz w:val="20"/>
          <w:szCs w:val="20"/>
        </w:rPr>
        <w:t>контроллеру управления</w:t>
      </w:r>
      <w:r w:rsidRPr="00032624">
        <w:rPr>
          <w:sz w:val="20"/>
          <w:szCs w:val="20"/>
        </w:rPr>
        <w:t>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15.</w:t>
      </w:r>
      <w:r w:rsidRPr="00032624">
        <w:rPr>
          <w:sz w:val="20"/>
          <w:szCs w:val="20"/>
        </w:rPr>
        <w:tab/>
        <w:t>Выполнить подключение душевой кабины к системе канализации помещения. Подключить свободный конец гофрированного шланга, предназначенного для подключения душевой кабины к канализации, к системе канализации помещения.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16.</w:t>
      </w:r>
      <w:r w:rsidRPr="00032624">
        <w:rPr>
          <w:sz w:val="20"/>
          <w:szCs w:val="20"/>
        </w:rPr>
        <w:tab/>
        <w:t>Выполнить подключение душевой кабины к выводам холодной и горячей воды помещения. Подключение душевой кабины к системе подачи горячей и холодной воды выполнить путём соединения соответствующих выводов смесителя к соответствующим выводам помещения.</w:t>
      </w:r>
    </w:p>
    <w:p w:rsidR="003B3034" w:rsidRPr="00032624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17.</w:t>
      </w:r>
      <w:r w:rsidRPr="00032624">
        <w:rPr>
          <w:sz w:val="20"/>
          <w:szCs w:val="20"/>
        </w:rPr>
        <w:tab/>
        <w:t>Выполнить установку душевой кабины на место, предназначенное для душевой кабины.</w:t>
      </w:r>
    </w:p>
    <w:p w:rsidR="003B3034" w:rsidRPr="00DA0303" w:rsidRDefault="003B3034" w:rsidP="003B3034">
      <w:pPr>
        <w:spacing w:after="0" w:line="240" w:lineRule="auto"/>
        <w:ind w:firstLine="709"/>
        <w:jc w:val="both"/>
        <w:rPr>
          <w:sz w:val="20"/>
          <w:szCs w:val="20"/>
        </w:rPr>
      </w:pPr>
      <w:r w:rsidRPr="00032624">
        <w:rPr>
          <w:sz w:val="20"/>
          <w:szCs w:val="20"/>
        </w:rPr>
        <w:t>18.</w:t>
      </w:r>
      <w:r w:rsidRPr="00032624">
        <w:rPr>
          <w:sz w:val="20"/>
          <w:szCs w:val="20"/>
        </w:rPr>
        <w:tab/>
        <w:t>Проверить работу душевой кабины в полном объёме.</w:t>
      </w:r>
    </w:p>
    <w:p w:rsidR="00710E7B" w:rsidRPr="00710E7B" w:rsidRDefault="00710E7B" w:rsidP="00405FB8">
      <w:pPr>
        <w:pStyle w:val="1"/>
        <w:rPr>
          <w:lang w:bidi="en-US"/>
        </w:rPr>
      </w:pPr>
      <w:bookmarkStart w:id="29" w:name="_Toc364768087"/>
      <w:bookmarkStart w:id="30" w:name="_Toc391384003"/>
      <w:r w:rsidRPr="00710E7B">
        <w:rPr>
          <w:lang w:bidi="en-US"/>
        </w:rPr>
        <w:t>КОНСТРУКЦИЯ СЛИВА</w:t>
      </w:r>
      <w:bookmarkEnd w:id="29"/>
      <w:bookmarkEnd w:id="30"/>
    </w:p>
    <w:p w:rsidR="00710E7B" w:rsidRPr="00DC77A8" w:rsidRDefault="00710E7B" w:rsidP="00710E7B">
      <w:pPr>
        <w:spacing w:after="0" w:line="240" w:lineRule="auto"/>
        <w:ind w:firstLine="709"/>
        <w:jc w:val="both"/>
        <w:rPr>
          <w:sz w:val="20"/>
        </w:rPr>
      </w:pPr>
      <w:r w:rsidRPr="00DC77A8">
        <w:rPr>
          <w:sz w:val="20"/>
        </w:rPr>
        <w:t xml:space="preserve">На рисунке </w:t>
      </w:r>
      <w:r w:rsidR="0044533E">
        <w:rPr>
          <w:sz w:val="20"/>
        </w:rPr>
        <w:t>17</w:t>
      </w:r>
      <w:r w:rsidRPr="00DC77A8">
        <w:rPr>
          <w:sz w:val="20"/>
        </w:rPr>
        <w:t xml:space="preserve"> показана конструкция слива душевой кабины. При засорении слива (вода не сливается) устранение засора выполнить следующим образом:</w:t>
      </w:r>
    </w:p>
    <w:p w:rsidR="00710E7B" w:rsidRPr="00DC77A8" w:rsidRDefault="00710E7B" w:rsidP="00710E7B">
      <w:pPr>
        <w:numPr>
          <w:ilvl w:val="1"/>
          <w:numId w:val="16"/>
        </w:numPr>
        <w:tabs>
          <w:tab w:val="num" w:pos="1080"/>
        </w:tabs>
        <w:spacing w:after="0" w:line="240" w:lineRule="auto"/>
        <w:jc w:val="both"/>
        <w:rPr>
          <w:sz w:val="20"/>
          <w:lang w:bidi="en-US"/>
        </w:rPr>
      </w:pPr>
      <w:r w:rsidRPr="00DC77A8">
        <w:rPr>
          <w:sz w:val="20"/>
          <w:lang w:bidi="en-US"/>
        </w:rPr>
        <w:t>снять грибок слива;</w:t>
      </w:r>
    </w:p>
    <w:p w:rsidR="00710E7B" w:rsidRPr="00DC77A8" w:rsidRDefault="00710E7B" w:rsidP="00710E7B">
      <w:pPr>
        <w:numPr>
          <w:ilvl w:val="1"/>
          <w:numId w:val="16"/>
        </w:numPr>
        <w:tabs>
          <w:tab w:val="num" w:pos="1080"/>
        </w:tabs>
        <w:spacing w:after="0" w:line="240" w:lineRule="auto"/>
        <w:jc w:val="both"/>
        <w:rPr>
          <w:sz w:val="20"/>
        </w:rPr>
      </w:pPr>
      <w:r w:rsidRPr="00DC77A8">
        <w:rPr>
          <w:sz w:val="20"/>
        </w:rPr>
        <w:t>вынуть чашу слива из сифона;</w:t>
      </w:r>
    </w:p>
    <w:p w:rsidR="00710E7B" w:rsidRPr="00DC77A8" w:rsidRDefault="00710E7B" w:rsidP="00710E7B">
      <w:pPr>
        <w:numPr>
          <w:ilvl w:val="1"/>
          <w:numId w:val="16"/>
        </w:numPr>
        <w:tabs>
          <w:tab w:val="num" w:pos="1080"/>
        </w:tabs>
        <w:spacing w:after="0" w:line="240" w:lineRule="auto"/>
        <w:jc w:val="both"/>
        <w:rPr>
          <w:sz w:val="20"/>
        </w:rPr>
      </w:pPr>
      <w:r w:rsidRPr="00DC77A8">
        <w:rPr>
          <w:sz w:val="20"/>
        </w:rPr>
        <w:t>выполнить чистку сифона, чаши и грибка;</w:t>
      </w:r>
    </w:p>
    <w:p w:rsidR="00710E7B" w:rsidRPr="00DC77A8" w:rsidRDefault="00710E7B" w:rsidP="00710E7B">
      <w:pPr>
        <w:numPr>
          <w:ilvl w:val="1"/>
          <w:numId w:val="16"/>
        </w:numPr>
        <w:tabs>
          <w:tab w:val="num" w:pos="1080"/>
        </w:tabs>
        <w:spacing w:after="0" w:line="240" w:lineRule="auto"/>
        <w:jc w:val="both"/>
        <w:rPr>
          <w:sz w:val="20"/>
        </w:rPr>
      </w:pPr>
      <w:r w:rsidRPr="00DC77A8">
        <w:rPr>
          <w:sz w:val="20"/>
        </w:rPr>
        <w:t>сборку выполнить в обратном порядке.</w:t>
      </w:r>
    </w:p>
    <w:p w:rsidR="00710E7B" w:rsidRPr="00710E7B" w:rsidRDefault="00710E7B" w:rsidP="0000611C">
      <w:pPr>
        <w:keepNext/>
        <w:spacing w:after="0" w:line="240" w:lineRule="auto"/>
        <w:ind w:firstLine="709"/>
        <w:jc w:val="right"/>
        <w:rPr>
          <w:b/>
          <w:sz w:val="22"/>
          <w:u w:val="single"/>
          <w:lang w:bidi="en-US"/>
        </w:rPr>
      </w:pPr>
      <w:r w:rsidRPr="00710E7B">
        <w:rPr>
          <w:b/>
          <w:sz w:val="22"/>
          <w:u w:val="single"/>
          <w:lang w:bidi="en-US"/>
        </w:rPr>
        <w:lastRenderedPageBreak/>
        <w:t xml:space="preserve">Рисунок </w:t>
      </w:r>
      <w:r w:rsidR="00DC77A8">
        <w:rPr>
          <w:b/>
          <w:sz w:val="22"/>
          <w:u w:val="single"/>
          <w:lang w:bidi="en-US"/>
        </w:rPr>
        <w:t>1</w:t>
      </w:r>
      <w:r w:rsidR="00930C5A">
        <w:rPr>
          <w:b/>
          <w:sz w:val="22"/>
          <w:u w:val="single"/>
          <w:lang w:bidi="en-US"/>
        </w:rPr>
        <w:t>7</w:t>
      </w:r>
    </w:p>
    <w:p w:rsidR="00710E7B" w:rsidRPr="00710E7B" w:rsidRDefault="00710E7B" w:rsidP="00710E7B">
      <w:pPr>
        <w:spacing w:after="0" w:line="240" w:lineRule="auto"/>
        <w:ind w:firstLine="709"/>
        <w:jc w:val="both"/>
        <w:rPr>
          <w:sz w:val="22"/>
          <w:u w:val="single"/>
          <w:lang w:bidi="en-US"/>
        </w:rPr>
      </w:pPr>
      <w:r w:rsidRPr="00710E7B">
        <w:rPr>
          <w:sz w:val="22"/>
          <w:lang w:bidi="en-US"/>
        </w:rPr>
        <w:object w:dxaOrig="5820" w:dyaOrig="4230">
          <v:shape id="_x0000_i1030" type="#_x0000_t75" style="width:183.75pt;height:133.05pt" o:ole="">
            <v:imagedata r:id="rId56" o:title=""/>
          </v:shape>
          <o:OLEObject Type="Embed" ProgID="KompasCDWFile" ShapeID="_x0000_i1030" DrawAspect="Content" ObjectID="_1545571605" r:id="rId57"/>
        </w:object>
      </w:r>
    </w:p>
    <w:p w:rsidR="00710E7B" w:rsidRPr="00710E7B" w:rsidRDefault="00710E7B" w:rsidP="00710E7B">
      <w:pPr>
        <w:spacing w:after="0" w:line="240" w:lineRule="auto"/>
        <w:ind w:firstLine="709"/>
        <w:jc w:val="both"/>
        <w:rPr>
          <w:sz w:val="22"/>
          <w:u w:val="single"/>
          <w:lang w:bidi="en-US"/>
        </w:rPr>
      </w:pPr>
    </w:p>
    <w:p w:rsidR="00710E7B" w:rsidRPr="00710E7B" w:rsidRDefault="00710E7B" w:rsidP="00710E7B">
      <w:pPr>
        <w:pStyle w:val="1"/>
      </w:pPr>
      <w:bookmarkStart w:id="31" w:name="_Toc364768088"/>
      <w:bookmarkStart w:id="32" w:name="_Toc391384004"/>
      <w:r w:rsidRPr="00710E7B">
        <w:t>МОНТАЖНЫЕ СХЕМЫ ДУШЕВОЙ КАБИНЫ «ДИАНА</w:t>
      </w:r>
      <w:r w:rsidR="00140F42">
        <w:t xml:space="preserve"> 3</w:t>
      </w:r>
      <w:r w:rsidRPr="00710E7B">
        <w:t>»</w:t>
      </w:r>
      <w:bookmarkEnd w:id="31"/>
      <w:bookmarkEnd w:id="32"/>
    </w:p>
    <w:p w:rsidR="00710E7B" w:rsidRPr="00DC77A8" w:rsidRDefault="00710E7B" w:rsidP="00710E7B">
      <w:pPr>
        <w:spacing w:after="0" w:line="240" w:lineRule="auto"/>
        <w:ind w:firstLine="709"/>
        <w:jc w:val="both"/>
        <w:rPr>
          <w:sz w:val="20"/>
        </w:rPr>
      </w:pPr>
      <w:r w:rsidRPr="00DC77A8">
        <w:rPr>
          <w:sz w:val="20"/>
        </w:rPr>
        <w:t xml:space="preserve">На рисунке </w:t>
      </w:r>
      <w:r w:rsidR="00930C5A">
        <w:rPr>
          <w:sz w:val="20"/>
        </w:rPr>
        <w:t>18</w:t>
      </w:r>
      <w:r w:rsidRPr="00DC77A8">
        <w:rPr>
          <w:sz w:val="20"/>
        </w:rPr>
        <w:t xml:space="preserve"> показана схема соединения функциональных элементов душевой кабины «ДИАНА 3». На рисунке </w:t>
      </w:r>
      <w:r w:rsidR="00930C5A">
        <w:rPr>
          <w:sz w:val="20"/>
        </w:rPr>
        <w:t>19</w:t>
      </w:r>
      <w:r w:rsidRPr="00DC77A8">
        <w:rPr>
          <w:sz w:val="20"/>
        </w:rPr>
        <w:t xml:space="preserve"> показана электрическая схема соединения функциональных элементов душевой кабины «ДИАНА 3». Каждый провод блока управления имеет буквенную маркировку. Соединения выполнить согласно маркировки.</w:t>
      </w:r>
    </w:p>
    <w:p w:rsidR="00E51369" w:rsidRPr="00E51369" w:rsidRDefault="00E51369" w:rsidP="00E51369">
      <w:pPr>
        <w:keepNext/>
        <w:spacing w:after="0" w:line="240" w:lineRule="auto"/>
        <w:ind w:firstLine="709"/>
        <w:jc w:val="right"/>
        <w:rPr>
          <w:b/>
          <w:sz w:val="22"/>
          <w:u w:val="single"/>
        </w:rPr>
      </w:pPr>
      <w:r w:rsidRPr="00E51369">
        <w:rPr>
          <w:b/>
          <w:sz w:val="22"/>
          <w:u w:val="single"/>
        </w:rPr>
        <w:lastRenderedPageBreak/>
        <w:t xml:space="preserve">Рисунок </w:t>
      </w:r>
      <w:r w:rsidR="00DC77A8">
        <w:rPr>
          <w:b/>
          <w:sz w:val="22"/>
          <w:u w:val="single"/>
        </w:rPr>
        <w:t>1</w:t>
      </w:r>
      <w:r w:rsidR="00930C5A">
        <w:rPr>
          <w:b/>
          <w:sz w:val="22"/>
          <w:u w:val="single"/>
        </w:rPr>
        <w:t>8</w:t>
      </w:r>
    </w:p>
    <w:p w:rsidR="000227E2" w:rsidRDefault="00822D8E" w:rsidP="0044533E">
      <w:pPr>
        <w:spacing w:after="0" w:line="240" w:lineRule="auto"/>
        <w:ind w:firstLine="709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962275" cy="5705475"/>
            <wp:effectExtent l="0" t="0" r="9525" b="9525"/>
            <wp:docPr id="100" name="Рисунок 100" descr="Гидромонтаж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идромонтажная схем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69" w:rsidRDefault="00E51369" w:rsidP="000227E2">
      <w:pPr>
        <w:spacing w:after="0" w:line="240" w:lineRule="auto"/>
        <w:ind w:firstLine="709"/>
        <w:jc w:val="both"/>
        <w:rPr>
          <w:sz w:val="22"/>
        </w:rPr>
      </w:pPr>
    </w:p>
    <w:p w:rsidR="00E51369" w:rsidRDefault="00E51369" w:rsidP="00E51369">
      <w:pPr>
        <w:keepNext/>
        <w:spacing w:after="0" w:line="240" w:lineRule="auto"/>
        <w:ind w:firstLine="709"/>
        <w:jc w:val="right"/>
        <w:rPr>
          <w:b/>
          <w:sz w:val="22"/>
          <w:u w:val="single"/>
        </w:rPr>
      </w:pPr>
      <w:r w:rsidRPr="00E51369">
        <w:rPr>
          <w:b/>
          <w:sz w:val="22"/>
          <w:u w:val="single"/>
        </w:rPr>
        <w:lastRenderedPageBreak/>
        <w:t xml:space="preserve">Рисунок </w:t>
      </w:r>
      <w:r w:rsidR="00DC77A8">
        <w:rPr>
          <w:b/>
          <w:sz w:val="22"/>
          <w:u w:val="single"/>
        </w:rPr>
        <w:t>1</w:t>
      </w:r>
      <w:r w:rsidR="00930C5A">
        <w:rPr>
          <w:b/>
          <w:sz w:val="22"/>
          <w:u w:val="single"/>
        </w:rPr>
        <w:t>9</w:t>
      </w:r>
    </w:p>
    <w:p w:rsidR="00E51369" w:rsidRDefault="00822D8E" w:rsidP="00E51369">
      <w:pPr>
        <w:spacing w:after="0" w:line="240" w:lineRule="auto"/>
        <w:ind w:firstLine="709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143250" cy="52292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1C" w:rsidRDefault="0000611C" w:rsidP="00E51369">
      <w:pPr>
        <w:spacing w:after="0" w:line="240" w:lineRule="auto"/>
        <w:ind w:firstLine="709"/>
        <w:jc w:val="center"/>
        <w:rPr>
          <w:sz w:val="22"/>
        </w:rPr>
      </w:pPr>
    </w:p>
    <w:p w:rsidR="00E51369" w:rsidRPr="00E51369" w:rsidRDefault="00E51369" w:rsidP="00E51369">
      <w:pPr>
        <w:pStyle w:val="1"/>
      </w:pPr>
      <w:bookmarkStart w:id="33" w:name="_Toc391384005"/>
      <w:r w:rsidRPr="00E51369">
        <w:lastRenderedPageBreak/>
        <w:t>ВОЗМОЖНЫЕ НЕИСПРАВНОСТИ И СПОСОБЫ ИХ УСТРАНЕНИЯ</w:t>
      </w:r>
      <w:bookmarkEnd w:id="33"/>
    </w:p>
    <w:p w:rsidR="00E51369" w:rsidRPr="009D78F7" w:rsidRDefault="00E51369" w:rsidP="00E51369">
      <w:pPr>
        <w:spacing w:after="0" w:line="240" w:lineRule="auto"/>
        <w:ind w:firstLine="709"/>
        <w:jc w:val="both"/>
        <w:rPr>
          <w:bCs/>
          <w:sz w:val="20"/>
          <w:szCs w:val="20"/>
        </w:rPr>
      </w:pPr>
      <w:r w:rsidRPr="009D78F7">
        <w:rPr>
          <w:sz w:val="20"/>
          <w:szCs w:val="20"/>
        </w:rPr>
        <w:t xml:space="preserve">Нельзя производить самостоятельный ремонт душевой кабины до окончания срока гарантийного обслуживания. Для проведения ремонта рекомендуется обратиться </w:t>
      </w:r>
      <w:r w:rsidRPr="009D78F7">
        <w:rPr>
          <w:bCs/>
          <w:sz w:val="20"/>
          <w:szCs w:val="20"/>
        </w:rPr>
        <w:t xml:space="preserve">к услугам сервисного центра компании </w:t>
      </w:r>
      <w:r w:rsidRPr="009D78F7">
        <w:rPr>
          <w:bCs/>
          <w:sz w:val="20"/>
          <w:szCs w:val="20"/>
          <w:lang w:bidi="en-US"/>
        </w:rPr>
        <w:t>RADOMIR</w:t>
      </w:r>
      <w:r w:rsidRPr="009D78F7">
        <w:rPr>
          <w:bCs/>
          <w:sz w:val="20"/>
          <w:szCs w:val="20"/>
          <w:vertAlign w:val="superscript"/>
          <w:lang w:bidi="en-US"/>
        </w:rPr>
        <w:sym w:font="Symbol" w:char="F0D2"/>
      </w:r>
      <w:r w:rsidRPr="009D78F7">
        <w:rPr>
          <w:bCs/>
          <w:sz w:val="20"/>
          <w:szCs w:val="20"/>
        </w:rPr>
        <w:t>.</w:t>
      </w:r>
    </w:p>
    <w:p w:rsidR="00E51369" w:rsidRDefault="00E51369" w:rsidP="00E51369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5E4885" w:rsidRDefault="005E4885" w:rsidP="00E51369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5E4885" w:rsidRDefault="005E4885" w:rsidP="00E51369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5E4885" w:rsidRPr="009D78F7" w:rsidRDefault="005E4885" w:rsidP="00E51369">
      <w:pPr>
        <w:spacing w:after="0" w:line="240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2"/>
        <w:gridCol w:w="2548"/>
        <w:gridCol w:w="2301"/>
      </w:tblGrid>
      <w:tr w:rsidR="00E51369" w:rsidRPr="005E4885" w:rsidTr="005E4885">
        <w:trPr>
          <w:trHeight w:val="319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51369" w:rsidRPr="005E4885" w:rsidRDefault="00E51369" w:rsidP="00E513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t>НЕИСПРАВНОСТЬ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51369" w:rsidRPr="005E4885" w:rsidRDefault="00E51369" w:rsidP="00E513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t>ПРИЧИНА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369" w:rsidRPr="005E4885" w:rsidRDefault="00E51369" w:rsidP="00E513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t>ПУТИ УСТРАНЕНИЯ</w:t>
            </w:r>
          </w:p>
        </w:tc>
      </w:tr>
      <w:tr w:rsidR="00E51369" w:rsidRPr="009D78F7" w:rsidTr="005E4885">
        <w:trPr>
          <w:trHeight w:val="534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Система не включается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1. Не подключен сетевой кабель;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вилку кабеля, подключите к розетке ещё раз;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2. Обратитесь в сервисный центр.</w:t>
            </w:r>
          </w:p>
        </w:tc>
      </w:tr>
      <w:tr w:rsidR="00E51369" w:rsidRPr="009D78F7" w:rsidTr="005E4885">
        <w:trPr>
          <w:trHeight w:val="888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Не горит верхний свет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Поврежден предохранитель;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Ослаблен шнур;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3. Разбита/перегорела лампа.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Замените предохранитель;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Проверьте проводку;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3. Замените лампу.</w:t>
            </w:r>
          </w:p>
          <w:p w:rsidR="00E51369" w:rsidRPr="009D78F7" w:rsidRDefault="00966817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>4</w:t>
            </w:r>
            <w:r w:rsidR="00E51369" w:rsidRPr="009D78F7">
              <w:rPr>
                <w:sz w:val="20"/>
                <w:szCs w:val="20"/>
                <w:lang w:bidi="en-US"/>
              </w:rPr>
              <w:t>.</w:t>
            </w:r>
            <w:r>
              <w:rPr>
                <w:sz w:val="20"/>
                <w:szCs w:val="20"/>
                <w:lang w:bidi="en-US"/>
              </w:rPr>
              <w:t xml:space="preserve"> </w:t>
            </w:r>
            <w:r w:rsidR="00E51369" w:rsidRPr="009D78F7">
              <w:rPr>
                <w:sz w:val="20"/>
                <w:szCs w:val="20"/>
                <w:lang w:bidi="en-US"/>
              </w:rPr>
              <w:t>Обратитесь в сервисный центр.</w:t>
            </w:r>
          </w:p>
        </w:tc>
      </w:tr>
      <w:tr w:rsidR="00E51369" w:rsidRPr="009D78F7" w:rsidTr="005E4885">
        <w:trPr>
          <w:trHeight w:val="891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Не включается функция «Паровая баня»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Нет подачи воды;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Не установлена температура;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Таймер времени установлен как 00.00.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подачу воды;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Установите температуру;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Установите время.</w:t>
            </w:r>
          </w:p>
        </w:tc>
      </w:tr>
      <w:tr w:rsidR="00E51369" w:rsidRPr="009D78F7" w:rsidTr="005E4885">
        <w:trPr>
          <w:trHeight w:val="691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Проблемы с радио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Не установлена частота;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Зона слабого сигнала.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1. Установите частоту.</w:t>
            </w:r>
          </w:p>
        </w:tc>
      </w:tr>
      <w:tr w:rsidR="00E51369" w:rsidRPr="009D78F7" w:rsidTr="005E4885">
        <w:trPr>
          <w:trHeight w:val="1027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Нет звука из динамика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Слишком слабая громкость звука;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Динамик не подключен;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Динамик повреждён.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Увеличьте громкость звука;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Проверьте провода динамика;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Обратитесь в сервисный центр.</w:t>
            </w:r>
          </w:p>
        </w:tc>
      </w:tr>
      <w:tr w:rsidR="00E51369" w:rsidRPr="009D78F7" w:rsidTr="005E4885">
        <w:trPr>
          <w:trHeight w:val="1367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Во время включения функции «Паровая баня» происходит автоматическое отключение душевой кабины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Проблемы снабжения воды;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Автоматическая защита отключена;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Пониженное напряжение в сети.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водоснабжение; 2. Подождите 15 мин., и снова включите систему;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 Обратитесь в сервисный центр.</w:t>
            </w:r>
          </w:p>
        </w:tc>
      </w:tr>
      <w:tr w:rsidR="005E4885" w:rsidRPr="005E4885" w:rsidTr="005E4885">
        <w:trPr>
          <w:trHeight w:val="319"/>
        </w:trPr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E4885" w:rsidRPr="005E4885" w:rsidRDefault="005E4885" w:rsidP="0089284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lastRenderedPageBreak/>
              <w:t>НЕИСПРАВНОСТЬ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E4885" w:rsidRPr="005E4885" w:rsidRDefault="005E4885" w:rsidP="0089284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t>ПРИЧИНА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885" w:rsidRPr="005E4885" w:rsidRDefault="005E4885" w:rsidP="0089284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5E4885">
              <w:rPr>
                <w:b/>
                <w:bCs/>
                <w:sz w:val="20"/>
                <w:szCs w:val="20"/>
                <w:lang w:bidi="en-US"/>
              </w:rPr>
              <w:t>ПУТИ УСТРАНЕНИЯ</w:t>
            </w:r>
          </w:p>
        </w:tc>
      </w:tr>
      <w:tr w:rsidR="00E51369" w:rsidRPr="009D78F7" w:rsidTr="005E4885"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 xml:space="preserve">Слабый напор воды в форсунках вертикального душа 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Проблемы снабжения воды;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2.Засорение выходных отверстий душа.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водоснабжение; 2. Прочистить выходные отверстия.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Обратитесь в сервисный центр.</w:t>
            </w:r>
          </w:p>
        </w:tc>
      </w:tr>
      <w:tr w:rsidR="00E51369" w:rsidRPr="009D78F7" w:rsidTr="005E4885"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966817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>
              <w:rPr>
                <w:sz w:val="20"/>
                <w:szCs w:val="20"/>
                <w:lang w:bidi="en-US"/>
              </w:rPr>
              <w:t xml:space="preserve">Не </w:t>
            </w:r>
            <w:r w:rsidR="00E51369" w:rsidRPr="009D78F7">
              <w:rPr>
                <w:sz w:val="20"/>
                <w:szCs w:val="20"/>
                <w:lang w:bidi="en-US"/>
              </w:rPr>
              <w:t>работает вентилятор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1. Ослаблены провода;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2. Вентилятор повреждён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проводку;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Обратитесь в сервисный центр.</w:t>
            </w:r>
          </w:p>
        </w:tc>
      </w:tr>
      <w:tr w:rsidR="00E51369" w:rsidRPr="009D78F7" w:rsidTr="005E4885"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Не работает парогенератор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Отключение электроэнергии;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Засорена предохранительная сетка на парогенераторе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 xml:space="preserve"> 3.Автоматический выключатель с тепловой защитой от перегрузки не работает.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Проверьте проводку и заземление парогенератора;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Прочистите или замените предохранительную сетку.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Замените автоматический выключатель с тепловой защитой от перегрузки.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4. Обратитесь в сервисный центр.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</w:p>
        </w:tc>
      </w:tr>
      <w:tr w:rsidR="00E51369" w:rsidRPr="009D78F7" w:rsidTr="005E4885"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Не работает пульт дистанционного управления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 xml:space="preserve">1. </w:t>
            </w:r>
            <w:r w:rsidR="007B1E26" w:rsidRPr="009D78F7">
              <w:rPr>
                <w:sz w:val="20"/>
                <w:szCs w:val="20"/>
              </w:rPr>
              <w:t>Батарея разряжена</w:t>
            </w:r>
            <w:r w:rsidRPr="009D78F7">
              <w:rPr>
                <w:sz w:val="20"/>
                <w:szCs w:val="20"/>
              </w:rPr>
              <w:t>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Пульт повреждён;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1. Замените батарею;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</w:rPr>
            </w:pPr>
            <w:r w:rsidRPr="009D78F7">
              <w:rPr>
                <w:sz w:val="20"/>
                <w:szCs w:val="20"/>
              </w:rPr>
              <w:t>2. Замените пульт дистанционного управления.</w:t>
            </w:r>
          </w:p>
          <w:p w:rsidR="00E51369" w:rsidRPr="009D78F7" w:rsidRDefault="00E51369" w:rsidP="00E51369">
            <w:pPr>
              <w:spacing w:after="0" w:line="240" w:lineRule="auto"/>
              <w:rPr>
                <w:sz w:val="20"/>
                <w:szCs w:val="20"/>
                <w:lang w:bidi="en-US"/>
              </w:rPr>
            </w:pPr>
            <w:r w:rsidRPr="009D78F7">
              <w:rPr>
                <w:sz w:val="20"/>
                <w:szCs w:val="20"/>
                <w:lang w:bidi="en-US"/>
              </w:rPr>
              <w:t>3. Обратитесь в сервисный центр.</w:t>
            </w:r>
          </w:p>
        </w:tc>
      </w:tr>
    </w:tbl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  <w:szCs w:val="20"/>
          <w:lang w:bidi="en-US"/>
        </w:rPr>
      </w:pPr>
    </w:p>
    <w:p w:rsidR="00E51369" w:rsidRPr="00E51369" w:rsidRDefault="00E51369" w:rsidP="009D78F7">
      <w:pPr>
        <w:spacing w:after="0" w:line="240" w:lineRule="auto"/>
        <w:ind w:firstLine="709"/>
        <w:jc w:val="center"/>
        <w:rPr>
          <w:b/>
          <w:sz w:val="22"/>
          <w:u w:val="single"/>
          <w:lang w:bidi="en-US"/>
        </w:rPr>
      </w:pPr>
      <w:r w:rsidRPr="00E51369">
        <w:rPr>
          <w:b/>
          <w:sz w:val="22"/>
          <w:u w:val="single"/>
          <w:lang w:bidi="en-US"/>
        </w:rPr>
        <w:t>Ошибки:</w:t>
      </w:r>
    </w:p>
    <w:p w:rsidR="00E51369" w:rsidRPr="00E51369" w:rsidRDefault="00E51369" w:rsidP="00E51369">
      <w:pPr>
        <w:spacing w:after="0" w:line="240" w:lineRule="auto"/>
        <w:ind w:firstLine="709"/>
        <w:jc w:val="both"/>
        <w:rPr>
          <w:b/>
          <w:sz w:val="22"/>
          <w:u w:val="single"/>
          <w:lang w:bidi="en-US"/>
        </w:rPr>
      </w:pP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Е1-неисправность датчика температуры (обрыв провода, плохой контакт разъемов).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Е2 –отсутствие давления воды или засорение наливного клапана парогенератора.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Е3 –долговременное отсутствие воды (&gt; 2 минут).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Е5-неисправность датчика уровня воды в парогенераторе.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Е6-неисправность системы дренажного слива воды из парогенератора (засорение клапана, провисание шланга, воздушная пробка).</w:t>
      </w:r>
    </w:p>
    <w:p w:rsidR="00E51369" w:rsidRPr="00E51369" w:rsidRDefault="00E51369" w:rsidP="00E51369">
      <w:pPr>
        <w:pStyle w:val="1"/>
      </w:pPr>
      <w:bookmarkStart w:id="34" w:name="_Toc364768089"/>
      <w:bookmarkStart w:id="35" w:name="_Toc391384006"/>
      <w:bookmarkStart w:id="36" w:name="_Toc231802709"/>
      <w:r w:rsidRPr="00E51369">
        <w:rPr>
          <w:lang w:bidi="en-US"/>
        </w:rPr>
        <w:lastRenderedPageBreak/>
        <w:t>УХОД ЗА ДУШЕВОЙ ШТОРКО</w:t>
      </w:r>
      <w:r w:rsidRPr="00E51369">
        <w:t>Й</w:t>
      </w:r>
      <w:bookmarkEnd w:id="34"/>
      <w:bookmarkEnd w:id="35"/>
    </w:p>
    <w:p w:rsidR="00E51369" w:rsidRPr="009D78F7" w:rsidRDefault="00E51369" w:rsidP="00E51369">
      <w:pPr>
        <w:numPr>
          <w:ilvl w:val="0"/>
          <w:numId w:val="24"/>
        </w:numPr>
        <w:spacing w:after="0" w:line="240" w:lineRule="auto"/>
        <w:jc w:val="both"/>
        <w:rPr>
          <w:bCs/>
          <w:sz w:val="20"/>
        </w:rPr>
      </w:pPr>
      <w:r w:rsidRPr="009D78F7">
        <w:rPr>
          <w:bCs/>
          <w:sz w:val="20"/>
        </w:rPr>
        <w:t>Во избежание поломки роликов, что может привести к выпадению стекла, регулярно (1 раз в три месяца) производить смазку техническим вазелином роликов путем нанесения смазки в пазы направляющих.</w:t>
      </w:r>
    </w:p>
    <w:p w:rsidR="00E51369" w:rsidRPr="009D78F7" w:rsidRDefault="00E51369" w:rsidP="00E51369">
      <w:pPr>
        <w:numPr>
          <w:ilvl w:val="0"/>
          <w:numId w:val="24"/>
        </w:numPr>
        <w:spacing w:after="0" w:line="240" w:lineRule="auto"/>
        <w:jc w:val="both"/>
        <w:rPr>
          <w:bCs/>
          <w:sz w:val="20"/>
        </w:rPr>
      </w:pPr>
      <w:r w:rsidRPr="009D78F7">
        <w:rPr>
          <w:bCs/>
          <w:sz w:val="20"/>
        </w:rPr>
        <w:t>Необходимо регулярно контролировать состояние и крепление неподвижных стекол в пазах вертикального профиля и элементов удерживания к горизонтальному профилю. По мере необходимости производить регулировку винтов верхних роликов, добиваясь плавного движения дверей и плотной стыковки дверей по всей высоте.</w:t>
      </w:r>
    </w:p>
    <w:p w:rsidR="00E51369" w:rsidRPr="009D78F7" w:rsidRDefault="00E51369" w:rsidP="00E51369">
      <w:pPr>
        <w:numPr>
          <w:ilvl w:val="0"/>
          <w:numId w:val="24"/>
        </w:numPr>
        <w:spacing w:after="0" w:line="240" w:lineRule="auto"/>
        <w:jc w:val="both"/>
        <w:rPr>
          <w:bCs/>
          <w:sz w:val="20"/>
        </w:rPr>
      </w:pPr>
      <w:r w:rsidRPr="009D78F7">
        <w:rPr>
          <w:bCs/>
          <w:sz w:val="20"/>
        </w:rPr>
        <w:t>По мере загрязнения шторку и стёкла протереть губкой с жидким моющим средством или мылом и ополоснуть водой.</w:t>
      </w:r>
      <w:r w:rsidRPr="009D78F7">
        <w:rPr>
          <w:b/>
          <w:bCs/>
          <w:i/>
          <w:sz w:val="20"/>
        </w:rPr>
        <w:t xml:space="preserve"> Внимание!</w:t>
      </w:r>
      <w:r w:rsidRPr="009D78F7">
        <w:rPr>
          <w:bCs/>
          <w:sz w:val="20"/>
        </w:rPr>
        <w:t xml:space="preserve"> Не рекомендуется использовать средства для чистки стекол «CIF» и чистящие средства с аналогичным составом.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При несоблюдении данных рекомендаций претензии производителем не принимаются.</w:t>
      </w:r>
    </w:p>
    <w:p w:rsidR="00E51369" w:rsidRPr="00E51369" w:rsidRDefault="00E51369" w:rsidP="00E51369">
      <w:pPr>
        <w:spacing w:after="0" w:line="240" w:lineRule="auto"/>
        <w:ind w:firstLine="709"/>
        <w:jc w:val="both"/>
        <w:rPr>
          <w:sz w:val="22"/>
        </w:rPr>
      </w:pPr>
    </w:p>
    <w:p w:rsidR="00E51369" w:rsidRPr="00E51369" w:rsidRDefault="00E51369" w:rsidP="00E51369">
      <w:pPr>
        <w:pStyle w:val="1"/>
      </w:pPr>
      <w:bookmarkStart w:id="37" w:name="_Toc364768090"/>
      <w:bookmarkStart w:id="38" w:name="_Toc391384007"/>
      <w:r w:rsidRPr="00E51369">
        <w:t>УХОД ЗА ПОВЕРХНОСТЬЮ ПОДДОНА</w:t>
      </w:r>
      <w:bookmarkEnd w:id="36"/>
      <w:bookmarkEnd w:id="37"/>
      <w:bookmarkEnd w:id="38"/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Сохранение поддона в хорошем состоянии на протяжении всего срока службы возможно при соблюдении несложных условий.</w:t>
      </w: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bCs/>
          <w:sz w:val="20"/>
        </w:rPr>
      </w:pPr>
      <w:r w:rsidRPr="009D78F7">
        <w:rPr>
          <w:bCs/>
          <w:sz w:val="20"/>
        </w:rPr>
        <w:t xml:space="preserve">Нельзя ставить на дно </w:t>
      </w:r>
      <w:r w:rsidR="009D78F7">
        <w:rPr>
          <w:bCs/>
          <w:sz w:val="20"/>
        </w:rPr>
        <w:t>поддона</w:t>
      </w:r>
      <w:r w:rsidRPr="009D78F7">
        <w:rPr>
          <w:bCs/>
          <w:sz w:val="20"/>
        </w:rPr>
        <w:t xml:space="preserve"> металлические и пластиковые предметы с острыми краями, гасить окурки, использовать для чистки цветные губки, недопустим строительный мусор и т.п. потому что это приводит к потере внешнего вида поверхности поддона.</w:t>
      </w:r>
      <w:bookmarkStart w:id="39" w:name="_Toc300043671"/>
      <w:r w:rsidRPr="009D78F7">
        <w:rPr>
          <w:bCs/>
          <w:sz w:val="20"/>
        </w:rPr>
        <w:t xml:space="preserve"> </w:t>
      </w:r>
      <w:bookmarkEnd w:id="39"/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t>Категорически неприемлемы воздействия на поверхность изделий следующих средств: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left" w:pos="708"/>
        </w:tabs>
        <w:spacing w:after="0" w:line="240" w:lineRule="auto"/>
        <w:jc w:val="both"/>
        <w:rPr>
          <w:sz w:val="20"/>
          <w:lang w:bidi="en-US"/>
        </w:rPr>
      </w:pPr>
      <w:r w:rsidRPr="009D78F7">
        <w:rPr>
          <w:sz w:val="20"/>
          <w:lang w:bidi="en-US"/>
        </w:rPr>
        <w:t>Абразивные (царапающие) средства.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left" w:pos="708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Раствор морской соли высокой концентрации.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left" w:pos="708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Средства с высоким содержанием этилового спирта.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Средства, содержащие ацетон, химические очищающие средства, разбавители для красок, бензин, сосновый скипидар и т.п.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Растворители и очищающие средства, относящиеся к химическим классам кетонов, сложных эфиров и ароматических растворителей.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Концентрированные кислоты (как минеральные - серная, азотная и хромовая кислоты и другие, так и органические)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Разбавленные фтористоводородные и цианистоводородные кислоты.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  <w:lang w:bidi="en-US"/>
        </w:rPr>
      </w:pPr>
      <w:r w:rsidRPr="009D78F7">
        <w:rPr>
          <w:sz w:val="20"/>
          <w:lang w:bidi="en-US"/>
        </w:rPr>
        <w:t>Галогеносодержащие углеводороды.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  <w:lang w:bidi="en-US"/>
        </w:rPr>
      </w:pPr>
      <w:r w:rsidRPr="009D78F7">
        <w:rPr>
          <w:sz w:val="20"/>
          <w:lang w:bidi="en-US"/>
        </w:rPr>
        <w:t>Хлорированные углеводороды (дихлорэтан, хлороформ).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  <w:lang w:bidi="en-US"/>
        </w:rPr>
      </w:pPr>
      <w:r w:rsidRPr="009D78F7">
        <w:rPr>
          <w:sz w:val="20"/>
          <w:lang w:bidi="en-US"/>
        </w:rPr>
        <w:t>Альдегиды.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  <w:lang w:bidi="en-US"/>
        </w:rPr>
      </w:pPr>
      <w:r w:rsidRPr="009D78F7">
        <w:rPr>
          <w:sz w:val="20"/>
          <w:lang w:bidi="en-US"/>
        </w:rPr>
        <w:t>Бензол, трихлорэтилен.</w:t>
      </w:r>
    </w:p>
    <w:p w:rsidR="00E51369" w:rsidRPr="009D78F7" w:rsidRDefault="00E51369" w:rsidP="009D78F7">
      <w:pPr>
        <w:numPr>
          <w:ilvl w:val="1"/>
          <w:numId w:val="21"/>
        </w:numPr>
        <w:tabs>
          <w:tab w:val="clear" w:pos="360"/>
          <w:tab w:val="num" w:pos="720"/>
        </w:tabs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Спирты: метиловый, бутиловый, этиловый, пропиловый.</w:t>
      </w:r>
    </w:p>
    <w:p w:rsidR="00E51369" w:rsidRPr="00E51369" w:rsidRDefault="00E51369" w:rsidP="00E51369">
      <w:pPr>
        <w:spacing w:after="0" w:line="240" w:lineRule="auto"/>
        <w:ind w:firstLine="709"/>
        <w:jc w:val="both"/>
        <w:rPr>
          <w:sz w:val="22"/>
        </w:rPr>
      </w:pP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sz w:val="20"/>
        </w:rPr>
      </w:pPr>
      <w:r w:rsidRPr="009D78F7">
        <w:rPr>
          <w:sz w:val="20"/>
        </w:rPr>
        <w:lastRenderedPageBreak/>
        <w:t>Допустимо воздействие на поверхность изделий следующих средств:</w:t>
      </w:r>
    </w:p>
    <w:p w:rsidR="00E51369" w:rsidRPr="009D78F7" w:rsidRDefault="00E51369" w:rsidP="00E51369">
      <w:pPr>
        <w:numPr>
          <w:ilvl w:val="0"/>
          <w:numId w:val="22"/>
        </w:numPr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2%-ный водный раствор этилового спирта.</w:t>
      </w:r>
    </w:p>
    <w:p w:rsidR="00E51369" w:rsidRDefault="00E51369" w:rsidP="00E51369">
      <w:pPr>
        <w:numPr>
          <w:ilvl w:val="0"/>
          <w:numId w:val="22"/>
        </w:numPr>
        <w:spacing w:after="0" w:line="240" w:lineRule="auto"/>
        <w:jc w:val="both"/>
        <w:rPr>
          <w:sz w:val="20"/>
        </w:rPr>
      </w:pPr>
      <w:r w:rsidRPr="009D78F7">
        <w:rPr>
          <w:sz w:val="20"/>
        </w:rPr>
        <w:t>Слабые (до 2%) кислотные, щелочные или нейтральные чистящие водные растворы.</w:t>
      </w:r>
    </w:p>
    <w:p w:rsidR="00140F42" w:rsidRPr="009D78F7" w:rsidRDefault="00140F42" w:rsidP="00140F42">
      <w:pPr>
        <w:spacing w:after="0" w:line="240" w:lineRule="auto"/>
        <w:jc w:val="both"/>
        <w:rPr>
          <w:sz w:val="20"/>
        </w:rPr>
      </w:pPr>
    </w:p>
    <w:p w:rsidR="00E51369" w:rsidRPr="00E51369" w:rsidRDefault="00E51369" w:rsidP="00E51369">
      <w:pPr>
        <w:spacing w:after="0" w:line="240" w:lineRule="auto"/>
        <w:ind w:firstLine="709"/>
        <w:jc w:val="center"/>
        <w:rPr>
          <w:b/>
          <w:sz w:val="22"/>
          <w:u w:val="single"/>
        </w:rPr>
      </w:pPr>
      <w:r w:rsidRPr="00E51369">
        <w:rPr>
          <w:b/>
          <w:sz w:val="22"/>
          <w:u w:val="single"/>
        </w:rPr>
        <w:t>Рекомендуемые очищающие средства:</w:t>
      </w:r>
    </w:p>
    <w:p w:rsidR="00E51369" w:rsidRPr="00E51369" w:rsidRDefault="00E51369" w:rsidP="00E51369">
      <w:pPr>
        <w:spacing w:after="0" w:line="240" w:lineRule="auto"/>
        <w:ind w:firstLine="709"/>
        <w:jc w:val="center"/>
        <w:rPr>
          <w:b/>
          <w:sz w:val="22"/>
          <w:u w:val="single"/>
        </w:rPr>
      </w:pPr>
      <w:r w:rsidRPr="00E51369">
        <w:rPr>
          <w:b/>
          <w:sz w:val="22"/>
          <w:u w:val="single"/>
        </w:rPr>
        <w:t>Жидкое мыло.</w:t>
      </w:r>
    </w:p>
    <w:p w:rsidR="00E51369" w:rsidRPr="00E51369" w:rsidRDefault="00E51369" w:rsidP="00E51369">
      <w:pPr>
        <w:spacing w:after="0" w:line="240" w:lineRule="auto"/>
        <w:ind w:firstLine="709"/>
        <w:jc w:val="center"/>
        <w:rPr>
          <w:b/>
          <w:sz w:val="22"/>
          <w:u w:val="single"/>
        </w:rPr>
      </w:pPr>
      <w:r w:rsidRPr="00E51369">
        <w:rPr>
          <w:b/>
          <w:sz w:val="22"/>
          <w:u w:val="single"/>
        </w:rPr>
        <w:t>Моющие средства компании «Радомир».</w:t>
      </w:r>
    </w:p>
    <w:p w:rsidR="00E51369" w:rsidRPr="00E51369" w:rsidRDefault="00E51369" w:rsidP="00E51369">
      <w:pPr>
        <w:spacing w:after="0" w:line="240" w:lineRule="auto"/>
        <w:ind w:firstLine="709"/>
        <w:jc w:val="both"/>
        <w:rPr>
          <w:bCs/>
          <w:sz w:val="22"/>
        </w:rPr>
      </w:pPr>
    </w:p>
    <w:p w:rsidR="00140F42" w:rsidRPr="00F242B7" w:rsidRDefault="00140F42" w:rsidP="00140F4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b/>
          <w:bCs/>
        </w:rPr>
      </w:pPr>
      <w:r w:rsidRPr="00F242B7">
        <w:rPr>
          <w:b/>
          <w:bCs/>
        </w:rPr>
        <w:t>ИСКЛЮЧАЕТСЯ ПРИМЕНЕНИЕ АБРАЗИВНЫХ</w:t>
      </w:r>
    </w:p>
    <w:p w:rsidR="00140F42" w:rsidRPr="00F242B7" w:rsidRDefault="00140F42" w:rsidP="00140F4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b/>
          <w:bCs/>
        </w:rPr>
      </w:pPr>
      <w:r w:rsidRPr="00F242B7">
        <w:rPr>
          <w:b/>
          <w:bCs/>
        </w:rPr>
        <w:t>ЧИСТЯЩИХ СРЕДСТВ И ЛЮБЫХ РАСТВОРИТЕЛЕЙ</w:t>
      </w:r>
    </w:p>
    <w:p w:rsidR="00E51369" w:rsidRPr="00E51369" w:rsidRDefault="00E51369" w:rsidP="00E51369">
      <w:pPr>
        <w:spacing w:after="0" w:line="240" w:lineRule="auto"/>
        <w:ind w:firstLine="709"/>
        <w:jc w:val="center"/>
        <w:rPr>
          <w:sz w:val="22"/>
        </w:rPr>
      </w:pPr>
    </w:p>
    <w:p w:rsidR="00E51369" w:rsidRPr="005E4885" w:rsidRDefault="00E51369" w:rsidP="005E4885">
      <w:pPr>
        <w:spacing w:after="0" w:line="240" w:lineRule="auto"/>
        <w:jc w:val="center"/>
        <w:rPr>
          <w:b/>
          <w:sz w:val="32"/>
          <w:u w:val="single"/>
          <w:lang w:bidi="en-US"/>
        </w:rPr>
      </w:pPr>
      <w:r w:rsidRPr="005E4885">
        <w:rPr>
          <w:b/>
          <w:sz w:val="32"/>
          <w:u w:val="single"/>
          <w:lang w:bidi="en-US"/>
        </w:rPr>
        <w:t>ОСТОРОЖНО СТЕКЛО ! ! !</w:t>
      </w:r>
    </w:p>
    <w:p w:rsidR="00E51369" w:rsidRPr="00E51369" w:rsidRDefault="00E51369" w:rsidP="00E51369">
      <w:pPr>
        <w:pStyle w:val="1"/>
        <w:rPr>
          <w:lang w:bidi="en-US"/>
        </w:rPr>
      </w:pPr>
      <w:bookmarkStart w:id="40" w:name="_Toc364768092"/>
      <w:bookmarkStart w:id="41" w:name="_Toc391384008"/>
      <w:r w:rsidRPr="00E51369">
        <w:rPr>
          <w:lang w:bidi="en-US"/>
        </w:rPr>
        <w:t>КОМПЛЕКТНОСТЬ</w:t>
      </w:r>
      <w:bookmarkEnd w:id="40"/>
      <w:bookmarkEnd w:id="41"/>
    </w:p>
    <w:tbl>
      <w:tblPr>
        <w:tblW w:w="5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3926"/>
        <w:gridCol w:w="1252"/>
      </w:tblGrid>
      <w:tr w:rsidR="00E51369" w:rsidRPr="009D78F7" w:rsidTr="00E51369">
        <w:trPr>
          <w:trHeight w:val="323"/>
          <w:jc w:val="center"/>
        </w:trPr>
        <w:tc>
          <w:tcPr>
            <w:tcW w:w="283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1.</w:t>
            </w:r>
          </w:p>
        </w:tc>
        <w:tc>
          <w:tcPr>
            <w:tcW w:w="3926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 xml:space="preserve">Поддон </w:t>
            </w:r>
            <w:r w:rsidRPr="009D78F7">
              <w:rPr>
                <w:sz w:val="20"/>
              </w:rPr>
              <w:t>и крыша</w:t>
            </w:r>
            <w:r w:rsidRPr="009D78F7">
              <w:rPr>
                <w:sz w:val="20"/>
                <w:lang w:bidi="en-US"/>
              </w:rPr>
              <w:t xml:space="preserve"> </w:t>
            </w:r>
          </w:p>
        </w:tc>
        <w:tc>
          <w:tcPr>
            <w:tcW w:w="1252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1 упаковка</w:t>
            </w:r>
          </w:p>
        </w:tc>
      </w:tr>
      <w:tr w:rsidR="00E51369" w:rsidRPr="009D78F7" w:rsidTr="00E51369">
        <w:trPr>
          <w:trHeight w:val="337"/>
          <w:jc w:val="center"/>
        </w:trPr>
        <w:tc>
          <w:tcPr>
            <w:tcW w:w="283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2.</w:t>
            </w:r>
          </w:p>
        </w:tc>
        <w:tc>
          <w:tcPr>
            <w:tcW w:w="3926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</w:rPr>
            </w:pPr>
            <w:r w:rsidRPr="009D78F7">
              <w:rPr>
                <w:sz w:val="20"/>
                <w:lang w:bidi="en-US"/>
              </w:rPr>
              <w:t>Задняя стенка в сборе</w:t>
            </w:r>
          </w:p>
        </w:tc>
        <w:tc>
          <w:tcPr>
            <w:tcW w:w="1252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1 упаковка</w:t>
            </w:r>
          </w:p>
        </w:tc>
      </w:tr>
      <w:tr w:rsidR="00E51369" w:rsidRPr="009D78F7" w:rsidTr="00E51369">
        <w:trPr>
          <w:trHeight w:val="337"/>
          <w:jc w:val="center"/>
        </w:trPr>
        <w:tc>
          <w:tcPr>
            <w:tcW w:w="283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3.</w:t>
            </w:r>
          </w:p>
        </w:tc>
        <w:tc>
          <w:tcPr>
            <w:tcW w:w="3926" w:type="dxa"/>
            <w:vAlign w:val="center"/>
          </w:tcPr>
          <w:p w:rsidR="00E51369" w:rsidRPr="009D78F7" w:rsidRDefault="00E7171B" w:rsidP="00E51369">
            <w:pPr>
              <w:spacing w:after="0" w:line="240" w:lineRule="auto"/>
              <w:jc w:val="both"/>
              <w:rPr>
                <w:sz w:val="20"/>
              </w:rPr>
            </w:pPr>
            <w:r w:rsidRPr="009D78F7">
              <w:rPr>
                <w:sz w:val="20"/>
              </w:rPr>
              <w:t>Б</w:t>
            </w:r>
            <w:r w:rsidR="00E51369" w:rsidRPr="009D78F7">
              <w:rPr>
                <w:sz w:val="20"/>
              </w:rPr>
              <w:t>оковые стекла, комплектация</w:t>
            </w:r>
          </w:p>
        </w:tc>
        <w:tc>
          <w:tcPr>
            <w:tcW w:w="1252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1 упаковка</w:t>
            </w:r>
          </w:p>
        </w:tc>
      </w:tr>
      <w:tr w:rsidR="00E51369" w:rsidRPr="009D78F7" w:rsidTr="00E51369">
        <w:trPr>
          <w:trHeight w:val="321"/>
          <w:jc w:val="center"/>
        </w:trPr>
        <w:tc>
          <w:tcPr>
            <w:tcW w:w="283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4.</w:t>
            </w:r>
          </w:p>
        </w:tc>
        <w:tc>
          <w:tcPr>
            <w:tcW w:w="3926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</w:rPr>
            </w:pPr>
            <w:r w:rsidRPr="009D78F7">
              <w:rPr>
                <w:sz w:val="20"/>
              </w:rPr>
              <w:t>Душевая шторка, фронтальные стекла</w:t>
            </w:r>
          </w:p>
        </w:tc>
        <w:tc>
          <w:tcPr>
            <w:tcW w:w="1252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1 упаковка</w:t>
            </w:r>
          </w:p>
        </w:tc>
      </w:tr>
      <w:tr w:rsidR="00E51369" w:rsidRPr="009D78F7" w:rsidTr="00E51369">
        <w:trPr>
          <w:trHeight w:val="321"/>
          <w:jc w:val="center"/>
        </w:trPr>
        <w:tc>
          <w:tcPr>
            <w:tcW w:w="283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</w:p>
        </w:tc>
        <w:tc>
          <w:tcPr>
            <w:tcW w:w="3926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  <w:lang w:bidi="en-US"/>
              </w:rPr>
            </w:pPr>
            <w:r w:rsidRPr="009D78F7">
              <w:rPr>
                <w:sz w:val="20"/>
                <w:lang w:bidi="en-US"/>
              </w:rPr>
              <w:t>Паспорт (руководство пользователя)</w:t>
            </w:r>
          </w:p>
        </w:tc>
        <w:tc>
          <w:tcPr>
            <w:tcW w:w="1252" w:type="dxa"/>
            <w:vAlign w:val="center"/>
          </w:tcPr>
          <w:p w:rsidR="00E51369" w:rsidRPr="009D78F7" w:rsidRDefault="00E51369" w:rsidP="00E51369">
            <w:pPr>
              <w:spacing w:after="0" w:line="240" w:lineRule="auto"/>
              <w:jc w:val="both"/>
              <w:rPr>
                <w:sz w:val="20"/>
              </w:rPr>
            </w:pPr>
            <w:r w:rsidRPr="009D78F7">
              <w:rPr>
                <w:sz w:val="20"/>
              </w:rPr>
              <w:t>1 шт.</w:t>
            </w:r>
          </w:p>
        </w:tc>
      </w:tr>
    </w:tbl>
    <w:p w:rsidR="00E51369" w:rsidRPr="00E51369" w:rsidRDefault="00E51369" w:rsidP="00E51369">
      <w:pPr>
        <w:spacing w:after="0" w:line="240" w:lineRule="auto"/>
        <w:ind w:firstLine="709"/>
        <w:jc w:val="both"/>
        <w:rPr>
          <w:bCs/>
          <w:sz w:val="22"/>
          <w:lang w:bidi="en-US"/>
        </w:rPr>
      </w:pPr>
    </w:p>
    <w:p w:rsidR="00E51369" w:rsidRPr="009D78F7" w:rsidRDefault="00E51369" w:rsidP="00E51369">
      <w:pPr>
        <w:spacing w:after="0" w:line="240" w:lineRule="auto"/>
        <w:ind w:firstLine="709"/>
        <w:jc w:val="both"/>
        <w:rPr>
          <w:bCs/>
          <w:sz w:val="20"/>
        </w:rPr>
      </w:pPr>
      <w:r w:rsidRPr="009D78F7">
        <w:rPr>
          <w:bCs/>
          <w:sz w:val="20"/>
        </w:rPr>
        <w:t>Каждая упаковка должна содержать опись комплектующих</w:t>
      </w:r>
    </w:p>
    <w:p w:rsidR="00E51369" w:rsidRPr="00E51369" w:rsidRDefault="00E51369" w:rsidP="00E51369">
      <w:pPr>
        <w:spacing w:after="0" w:line="240" w:lineRule="auto"/>
        <w:ind w:firstLine="709"/>
        <w:jc w:val="both"/>
        <w:rPr>
          <w:bCs/>
          <w:sz w:val="22"/>
        </w:rPr>
      </w:pPr>
    </w:p>
    <w:sectPr w:rsidR="00E51369" w:rsidRPr="00E51369" w:rsidSect="00D946D1">
      <w:footerReference w:type="default" r:id="rId60"/>
      <w:pgSz w:w="8419" w:h="11906" w:orient="landscape"/>
      <w:pgMar w:top="567" w:right="567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84B" w:rsidRDefault="0089284B" w:rsidP="00D946D1">
      <w:pPr>
        <w:spacing w:after="0" w:line="240" w:lineRule="auto"/>
      </w:pPr>
      <w:r>
        <w:separator/>
      </w:r>
    </w:p>
  </w:endnote>
  <w:endnote w:type="continuationSeparator" w:id="0">
    <w:p w:rsidR="0089284B" w:rsidRDefault="0089284B" w:rsidP="00D94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84B" w:rsidRDefault="0089284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F640D">
      <w:rPr>
        <w:noProof/>
      </w:rPr>
      <w:t>22</w:t>
    </w:r>
    <w:r>
      <w:fldChar w:fldCharType="end"/>
    </w:r>
  </w:p>
  <w:p w:rsidR="0089284B" w:rsidRDefault="008928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84B" w:rsidRDefault="0089284B" w:rsidP="00D946D1">
      <w:pPr>
        <w:spacing w:after="0" w:line="240" w:lineRule="auto"/>
      </w:pPr>
      <w:r>
        <w:separator/>
      </w:r>
    </w:p>
  </w:footnote>
  <w:footnote w:type="continuationSeparator" w:id="0">
    <w:p w:rsidR="0089284B" w:rsidRDefault="0089284B" w:rsidP="00D94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lvlText w:val="%1、"/>
      <w:lvlJc w:val="left"/>
      <w:pPr>
        <w:tabs>
          <w:tab w:val="num" w:pos="3777"/>
        </w:tabs>
        <w:ind w:left="3777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4197"/>
        </w:tabs>
        <w:ind w:left="4197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4677"/>
        </w:tabs>
        <w:ind w:left="4677" w:hanging="420"/>
      </w:pPr>
    </w:lvl>
    <w:lvl w:ilvl="3">
      <w:start w:val="1"/>
      <w:numFmt w:val="decimal"/>
      <w:lvlText w:val="%4."/>
      <w:lvlJc w:val="left"/>
      <w:pPr>
        <w:tabs>
          <w:tab w:val="num" w:pos="5097"/>
        </w:tabs>
        <w:ind w:left="5097" w:hanging="420"/>
      </w:pPr>
    </w:lvl>
    <w:lvl w:ilvl="4">
      <w:start w:val="1"/>
      <w:numFmt w:val="lowerLetter"/>
      <w:lvlText w:val="%5)"/>
      <w:lvlJc w:val="left"/>
      <w:pPr>
        <w:tabs>
          <w:tab w:val="num" w:pos="5517"/>
        </w:tabs>
        <w:ind w:left="5517" w:hanging="420"/>
      </w:pPr>
    </w:lvl>
    <w:lvl w:ilvl="5">
      <w:start w:val="1"/>
      <w:numFmt w:val="lowerRoman"/>
      <w:lvlText w:val="%6."/>
      <w:lvlJc w:val="right"/>
      <w:pPr>
        <w:tabs>
          <w:tab w:val="num" w:pos="5937"/>
        </w:tabs>
        <w:ind w:left="5937" w:hanging="420"/>
      </w:pPr>
    </w:lvl>
    <w:lvl w:ilvl="6">
      <w:start w:val="1"/>
      <w:numFmt w:val="decimal"/>
      <w:lvlText w:val="%7."/>
      <w:lvlJc w:val="left"/>
      <w:pPr>
        <w:tabs>
          <w:tab w:val="num" w:pos="6357"/>
        </w:tabs>
        <w:ind w:left="6357" w:hanging="420"/>
      </w:pPr>
    </w:lvl>
    <w:lvl w:ilvl="7">
      <w:start w:val="1"/>
      <w:numFmt w:val="lowerLetter"/>
      <w:lvlText w:val="%8)"/>
      <w:lvlJc w:val="left"/>
      <w:pPr>
        <w:tabs>
          <w:tab w:val="num" w:pos="6777"/>
        </w:tabs>
        <w:ind w:left="6777" w:hanging="420"/>
      </w:pPr>
    </w:lvl>
    <w:lvl w:ilvl="8">
      <w:start w:val="1"/>
      <w:numFmt w:val="lowerRoman"/>
      <w:lvlText w:val="%9."/>
      <w:lvlJc w:val="right"/>
      <w:pPr>
        <w:tabs>
          <w:tab w:val="num" w:pos="7197"/>
        </w:tabs>
        <w:ind w:left="7197" w:hanging="420"/>
      </w:pPr>
    </w:lvl>
  </w:abstractNum>
  <w:abstractNum w:abstractNumId="2" w15:restartNumberingAfterBreak="0">
    <w:nsid w:val="00000015"/>
    <w:multiLevelType w:val="multilevel"/>
    <w:tmpl w:val="4178F0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  <w:lang w:val="ru-RU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0000017"/>
    <w:multiLevelType w:val="multilevel"/>
    <w:tmpl w:val="00000017"/>
    <w:lvl w:ilvl="0">
      <w:start w:val="2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11D632B"/>
    <w:multiLevelType w:val="hybridMultilevel"/>
    <w:tmpl w:val="84148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684093"/>
    <w:multiLevelType w:val="hybridMultilevel"/>
    <w:tmpl w:val="16BA32D8"/>
    <w:lvl w:ilvl="0" w:tplc="27123CA4">
      <w:start w:val="1"/>
      <w:numFmt w:val="bullet"/>
      <w:lvlText w:val=""/>
      <w:lvlJc w:val="left"/>
      <w:pPr>
        <w:tabs>
          <w:tab w:val="num" w:pos="2541"/>
        </w:tabs>
        <w:ind w:left="2541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2238"/>
        </w:tabs>
        <w:ind w:left="223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</w:abstractNum>
  <w:abstractNum w:abstractNumId="6" w15:restartNumberingAfterBreak="0">
    <w:nsid w:val="15396D22"/>
    <w:multiLevelType w:val="hybridMultilevel"/>
    <w:tmpl w:val="2668F024"/>
    <w:lvl w:ilvl="0" w:tplc="27123CA4">
      <w:start w:val="1"/>
      <w:numFmt w:val="bullet"/>
      <w:lvlText w:val=""/>
      <w:lvlJc w:val="left"/>
      <w:pPr>
        <w:tabs>
          <w:tab w:val="num" w:pos="2598"/>
        </w:tabs>
        <w:ind w:left="2598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2238"/>
        </w:tabs>
        <w:ind w:left="223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8"/>
        </w:tabs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8"/>
        </w:tabs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8"/>
        </w:tabs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8"/>
        </w:tabs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8"/>
        </w:tabs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8"/>
        </w:tabs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8"/>
        </w:tabs>
        <w:ind w:left="7278" w:hanging="360"/>
      </w:pPr>
      <w:rPr>
        <w:rFonts w:ascii="Wingdings" w:hAnsi="Wingdings" w:hint="default"/>
      </w:rPr>
    </w:lvl>
  </w:abstractNum>
  <w:abstractNum w:abstractNumId="7" w15:restartNumberingAfterBreak="0">
    <w:nsid w:val="177E0325"/>
    <w:multiLevelType w:val="hybridMultilevel"/>
    <w:tmpl w:val="ABC05C44"/>
    <w:lvl w:ilvl="0" w:tplc="E7B46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8E2BBE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1700BD06">
      <w:numFmt w:val="none"/>
      <w:lvlText w:val=""/>
      <w:lvlJc w:val="left"/>
      <w:pPr>
        <w:tabs>
          <w:tab w:val="num" w:pos="360"/>
        </w:tabs>
      </w:pPr>
    </w:lvl>
    <w:lvl w:ilvl="3" w:tplc="3BF82734">
      <w:numFmt w:val="none"/>
      <w:lvlText w:val=""/>
      <w:lvlJc w:val="left"/>
      <w:pPr>
        <w:tabs>
          <w:tab w:val="num" w:pos="360"/>
        </w:tabs>
      </w:pPr>
    </w:lvl>
    <w:lvl w:ilvl="4" w:tplc="60B68974">
      <w:numFmt w:val="none"/>
      <w:lvlText w:val=""/>
      <w:lvlJc w:val="left"/>
      <w:pPr>
        <w:tabs>
          <w:tab w:val="num" w:pos="360"/>
        </w:tabs>
      </w:pPr>
    </w:lvl>
    <w:lvl w:ilvl="5" w:tplc="933CF1FE">
      <w:numFmt w:val="none"/>
      <w:lvlText w:val=""/>
      <w:lvlJc w:val="left"/>
      <w:pPr>
        <w:tabs>
          <w:tab w:val="num" w:pos="360"/>
        </w:tabs>
      </w:pPr>
    </w:lvl>
    <w:lvl w:ilvl="6" w:tplc="2D846592">
      <w:numFmt w:val="none"/>
      <w:lvlText w:val=""/>
      <w:lvlJc w:val="left"/>
      <w:pPr>
        <w:tabs>
          <w:tab w:val="num" w:pos="360"/>
        </w:tabs>
      </w:pPr>
    </w:lvl>
    <w:lvl w:ilvl="7" w:tplc="31D8A1AC">
      <w:numFmt w:val="none"/>
      <w:lvlText w:val=""/>
      <w:lvlJc w:val="left"/>
      <w:pPr>
        <w:tabs>
          <w:tab w:val="num" w:pos="360"/>
        </w:tabs>
      </w:pPr>
    </w:lvl>
    <w:lvl w:ilvl="8" w:tplc="F2BA66F0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8326D97"/>
    <w:multiLevelType w:val="multilevel"/>
    <w:tmpl w:val="9942E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9" w15:restartNumberingAfterBreak="0">
    <w:nsid w:val="1A6B2647"/>
    <w:multiLevelType w:val="hybridMultilevel"/>
    <w:tmpl w:val="E03CEDD8"/>
    <w:lvl w:ilvl="0" w:tplc="FBAE0F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A318AF"/>
    <w:multiLevelType w:val="hybridMultilevel"/>
    <w:tmpl w:val="6108F65C"/>
    <w:lvl w:ilvl="0" w:tplc="865CDA9A">
      <w:start w:val="1"/>
      <w:numFmt w:val="russianLow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1" w15:restartNumberingAfterBreak="0">
    <w:nsid w:val="1BDA3CD4"/>
    <w:multiLevelType w:val="hybridMultilevel"/>
    <w:tmpl w:val="A7284540"/>
    <w:lvl w:ilvl="0" w:tplc="27123CA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2238"/>
        </w:tabs>
        <w:ind w:left="223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D8C3C62"/>
    <w:multiLevelType w:val="multilevel"/>
    <w:tmpl w:val="52CA5ED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55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1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60" w:hanging="1440"/>
      </w:pPr>
      <w:rPr>
        <w:rFonts w:hint="default"/>
      </w:rPr>
    </w:lvl>
  </w:abstractNum>
  <w:abstractNum w:abstractNumId="13" w15:restartNumberingAfterBreak="0">
    <w:nsid w:val="23023760"/>
    <w:multiLevelType w:val="hybridMultilevel"/>
    <w:tmpl w:val="763C690E"/>
    <w:lvl w:ilvl="0" w:tplc="E0B2B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E81895"/>
    <w:multiLevelType w:val="hybridMultilevel"/>
    <w:tmpl w:val="45B0D146"/>
    <w:lvl w:ilvl="0" w:tplc="EAF673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5779E"/>
    <w:multiLevelType w:val="hybridMultilevel"/>
    <w:tmpl w:val="94DEAD30"/>
    <w:lvl w:ilvl="0" w:tplc="EAF673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3D2AA5"/>
    <w:multiLevelType w:val="hybridMultilevel"/>
    <w:tmpl w:val="B4025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BD17DD"/>
    <w:multiLevelType w:val="hybridMultilevel"/>
    <w:tmpl w:val="15A24BDA"/>
    <w:lvl w:ilvl="0" w:tplc="8FC8855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C407F37"/>
    <w:multiLevelType w:val="hybridMultilevel"/>
    <w:tmpl w:val="C366AEC4"/>
    <w:lvl w:ilvl="0" w:tplc="27123CA4">
      <w:start w:val="1"/>
      <w:numFmt w:val="bullet"/>
      <w:lvlText w:val=""/>
      <w:lvlJc w:val="left"/>
      <w:pPr>
        <w:tabs>
          <w:tab w:val="num" w:pos="2598"/>
        </w:tabs>
        <w:ind w:left="2598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2238"/>
        </w:tabs>
        <w:ind w:left="2238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958"/>
        </w:tabs>
        <w:ind w:left="2958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8"/>
        </w:tabs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8"/>
        </w:tabs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8"/>
        </w:tabs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8"/>
        </w:tabs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8"/>
        </w:tabs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8"/>
        </w:tabs>
        <w:ind w:left="7278" w:hanging="360"/>
      </w:pPr>
      <w:rPr>
        <w:rFonts w:ascii="Wingdings" w:hAnsi="Wingdings" w:hint="default"/>
      </w:rPr>
    </w:lvl>
  </w:abstractNum>
  <w:abstractNum w:abstractNumId="19" w15:restartNumberingAfterBreak="0">
    <w:nsid w:val="4C547C7A"/>
    <w:multiLevelType w:val="hybridMultilevel"/>
    <w:tmpl w:val="5C06DA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6E5E39"/>
    <w:multiLevelType w:val="hybridMultilevel"/>
    <w:tmpl w:val="DF9CD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D7757"/>
    <w:multiLevelType w:val="hybridMultilevel"/>
    <w:tmpl w:val="BE009A72"/>
    <w:lvl w:ilvl="0" w:tplc="A30ED95C">
      <w:start w:val="1"/>
      <w:numFmt w:val="decimal"/>
      <w:lvlText w:val="%1."/>
      <w:lvlJc w:val="left"/>
      <w:pPr>
        <w:tabs>
          <w:tab w:val="num" w:pos="0"/>
        </w:tabs>
        <w:ind w:left="0" w:firstLine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DC35F5"/>
    <w:multiLevelType w:val="hybridMultilevel"/>
    <w:tmpl w:val="03ECBD6C"/>
    <w:lvl w:ilvl="0" w:tplc="865CDA9A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5CDA9A">
      <w:start w:val="1"/>
      <w:numFmt w:val="russianLow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124D2C"/>
    <w:multiLevelType w:val="hybridMultilevel"/>
    <w:tmpl w:val="A1DAD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23CA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7663F7"/>
    <w:multiLevelType w:val="hybridMultilevel"/>
    <w:tmpl w:val="1FA2D9F0"/>
    <w:lvl w:ilvl="0" w:tplc="0419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eastAsia"/>
      </w:rPr>
    </w:lvl>
    <w:lvl w:ilvl="1" w:tplc="0D32A002">
      <w:start w:val="1"/>
      <w:numFmt w:val="decimal"/>
      <w:lvlText w:val="%2"/>
      <w:lvlJc w:val="left"/>
      <w:pPr>
        <w:tabs>
          <w:tab w:val="num" w:pos="1205"/>
        </w:tabs>
        <w:ind w:left="1205" w:hanging="360"/>
      </w:pPr>
      <w:rPr>
        <w:rFonts w:hint="eastAsia"/>
      </w:rPr>
    </w:lvl>
    <w:lvl w:ilvl="2" w:tplc="4BAA1CDC">
      <w:start w:val="1"/>
      <w:numFmt w:val="upperLetter"/>
      <w:lvlText w:val="%3、"/>
      <w:lvlJc w:val="left"/>
      <w:pPr>
        <w:tabs>
          <w:tab w:val="num" w:pos="1625"/>
        </w:tabs>
        <w:ind w:left="1625" w:hanging="360"/>
      </w:pPr>
      <w:rPr>
        <w:rFonts w:hint="eastAsia"/>
      </w:rPr>
    </w:lvl>
    <w:lvl w:ilvl="3" w:tplc="0542301A">
      <w:start w:val="1"/>
      <w:numFmt w:val="decimalEnclosedCircle"/>
      <w:lvlText w:val="%4."/>
      <w:lvlJc w:val="left"/>
      <w:pPr>
        <w:tabs>
          <w:tab w:val="num" w:pos="2105"/>
        </w:tabs>
        <w:ind w:left="2105" w:hanging="420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5"/>
        </w:tabs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5"/>
        </w:tabs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5"/>
        </w:tabs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5"/>
        </w:tabs>
        <w:ind w:left="4205" w:hanging="420"/>
      </w:pPr>
    </w:lvl>
  </w:abstractNum>
  <w:abstractNum w:abstractNumId="25" w15:restartNumberingAfterBreak="0">
    <w:nsid w:val="6F8479BD"/>
    <w:multiLevelType w:val="hybridMultilevel"/>
    <w:tmpl w:val="6B5E8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86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75CF7"/>
    <w:multiLevelType w:val="singleLevel"/>
    <w:tmpl w:val="2AC6436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27" w15:restartNumberingAfterBreak="0">
    <w:nsid w:val="7C6D4225"/>
    <w:multiLevelType w:val="hybridMultilevel"/>
    <w:tmpl w:val="7B96B4E8"/>
    <w:lvl w:ilvl="0" w:tplc="27123CA4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ED17593"/>
    <w:multiLevelType w:val="hybridMultilevel"/>
    <w:tmpl w:val="6FE2C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9674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035DC"/>
    <w:multiLevelType w:val="hybridMultilevel"/>
    <w:tmpl w:val="14E625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1"/>
  </w:num>
  <w:num w:numId="3">
    <w:abstractNumId w:val="9"/>
  </w:num>
  <w:num w:numId="4">
    <w:abstractNumId w:val="6"/>
  </w:num>
  <w:num w:numId="5">
    <w:abstractNumId w:val="5"/>
  </w:num>
  <w:num w:numId="6">
    <w:abstractNumId w:val="19"/>
  </w:num>
  <w:num w:numId="7">
    <w:abstractNumId w:val="26"/>
  </w:num>
  <w:num w:numId="8">
    <w:abstractNumId w:val="4"/>
  </w:num>
  <w:num w:numId="9">
    <w:abstractNumId w:val="24"/>
  </w:num>
  <w:num w:numId="10">
    <w:abstractNumId w:val="0"/>
  </w:num>
  <w:num w:numId="11">
    <w:abstractNumId w:val="2"/>
  </w:num>
  <w:num w:numId="12">
    <w:abstractNumId w:val="3"/>
  </w:num>
  <w:num w:numId="13">
    <w:abstractNumId w:val="1"/>
  </w:num>
  <w:num w:numId="14">
    <w:abstractNumId w:val="17"/>
  </w:num>
  <w:num w:numId="15">
    <w:abstractNumId w:val="29"/>
  </w:num>
  <w:num w:numId="16">
    <w:abstractNumId w:val="11"/>
  </w:num>
  <w:num w:numId="17">
    <w:abstractNumId w:val="13"/>
  </w:num>
  <w:num w:numId="18">
    <w:abstractNumId w:val="8"/>
  </w:num>
  <w:num w:numId="19">
    <w:abstractNumId w:val="22"/>
  </w:num>
  <w:num w:numId="20">
    <w:abstractNumId w:val="10"/>
  </w:num>
  <w:num w:numId="21">
    <w:abstractNumId w:val="7"/>
  </w:num>
  <w:num w:numId="22">
    <w:abstractNumId w:val="27"/>
  </w:num>
  <w:num w:numId="23">
    <w:abstractNumId w:val="15"/>
  </w:num>
  <w:num w:numId="24">
    <w:abstractNumId w:val="14"/>
  </w:num>
  <w:num w:numId="25">
    <w:abstractNumId w:val="25"/>
  </w:num>
  <w:num w:numId="26">
    <w:abstractNumId w:val="28"/>
  </w:num>
  <w:num w:numId="27">
    <w:abstractNumId w:val="16"/>
  </w:num>
  <w:num w:numId="28">
    <w:abstractNumId w:val="23"/>
  </w:num>
  <w:num w:numId="29">
    <w:abstractNumId w:val="2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44"/>
    <w:rsid w:val="0000611C"/>
    <w:rsid w:val="000227E2"/>
    <w:rsid w:val="00075FA9"/>
    <w:rsid w:val="000771B9"/>
    <w:rsid w:val="0009032E"/>
    <w:rsid w:val="0009208B"/>
    <w:rsid w:val="000F0D3A"/>
    <w:rsid w:val="00133E33"/>
    <w:rsid w:val="00140F42"/>
    <w:rsid w:val="00190203"/>
    <w:rsid w:val="001C1B83"/>
    <w:rsid w:val="00264E52"/>
    <w:rsid w:val="00303943"/>
    <w:rsid w:val="00384936"/>
    <w:rsid w:val="003B3034"/>
    <w:rsid w:val="00405FB8"/>
    <w:rsid w:val="00437662"/>
    <w:rsid w:val="004404AE"/>
    <w:rsid w:val="0044533E"/>
    <w:rsid w:val="004C06B8"/>
    <w:rsid w:val="004C43F3"/>
    <w:rsid w:val="004D17CC"/>
    <w:rsid w:val="005266F5"/>
    <w:rsid w:val="005450D3"/>
    <w:rsid w:val="00577D81"/>
    <w:rsid w:val="005B5DE3"/>
    <w:rsid w:val="005C2A2D"/>
    <w:rsid w:val="005D11FB"/>
    <w:rsid w:val="005E4885"/>
    <w:rsid w:val="006111CF"/>
    <w:rsid w:val="00673B5A"/>
    <w:rsid w:val="006B7B5F"/>
    <w:rsid w:val="006F00F2"/>
    <w:rsid w:val="00710E7B"/>
    <w:rsid w:val="00733E2C"/>
    <w:rsid w:val="00773C13"/>
    <w:rsid w:val="00777DF8"/>
    <w:rsid w:val="007B1E26"/>
    <w:rsid w:val="007C173B"/>
    <w:rsid w:val="00814328"/>
    <w:rsid w:val="00822D8E"/>
    <w:rsid w:val="00832B55"/>
    <w:rsid w:val="00864C6C"/>
    <w:rsid w:val="008822E6"/>
    <w:rsid w:val="0089284B"/>
    <w:rsid w:val="008C1B2E"/>
    <w:rsid w:val="008F0AD4"/>
    <w:rsid w:val="008F1440"/>
    <w:rsid w:val="00930C5A"/>
    <w:rsid w:val="00943D44"/>
    <w:rsid w:val="00966817"/>
    <w:rsid w:val="009D78F7"/>
    <w:rsid w:val="00A85A45"/>
    <w:rsid w:val="00A93BCD"/>
    <w:rsid w:val="00AB3D46"/>
    <w:rsid w:val="00AD613B"/>
    <w:rsid w:val="00B30703"/>
    <w:rsid w:val="00B40756"/>
    <w:rsid w:val="00BA5432"/>
    <w:rsid w:val="00C82EF4"/>
    <w:rsid w:val="00CC6727"/>
    <w:rsid w:val="00D6011B"/>
    <w:rsid w:val="00D92FFE"/>
    <w:rsid w:val="00D946D1"/>
    <w:rsid w:val="00DA43F9"/>
    <w:rsid w:val="00DC77A8"/>
    <w:rsid w:val="00E04844"/>
    <w:rsid w:val="00E15649"/>
    <w:rsid w:val="00E31165"/>
    <w:rsid w:val="00E51369"/>
    <w:rsid w:val="00E7171B"/>
    <w:rsid w:val="00E97802"/>
    <w:rsid w:val="00EC2B24"/>
    <w:rsid w:val="00EC3A29"/>
    <w:rsid w:val="00EC5C8F"/>
    <w:rsid w:val="00ED0BFB"/>
    <w:rsid w:val="00EF640D"/>
    <w:rsid w:val="00F8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7582496A-25DF-4208-9A6A-2F2B627D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E33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64C6C"/>
    <w:pPr>
      <w:keepNext/>
      <w:keepLines/>
      <w:spacing w:before="120" w:after="12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4C6C"/>
    <w:pPr>
      <w:keepNext/>
      <w:keepLines/>
      <w:spacing w:before="120" w:after="120" w:line="240" w:lineRule="auto"/>
      <w:jc w:val="center"/>
      <w:outlineLvl w:val="1"/>
    </w:pPr>
    <w:rPr>
      <w:rFonts w:eastAsia="Times New Roman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43D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864C6C"/>
    <w:rPr>
      <w:rFonts w:eastAsia="Times New Roman"/>
      <w:b/>
      <w:bCs/>
      <w:sz w:val="24"/>
      <w:szCs w:val="28"/>
      <w:lang w:eastAsia="en-US"/>
    </w:rPr>
  </w:style>
  <w:style w:type="paragraph" w:styleId="a5">
    <w:name w:val="TOC Heading"/>
    <w:basedOn w:val="1"/>
    <w:next w:val="a"/>
    <w:uiPriority w:val="39"/>
    <w:unhideWhenUsed/>
    <w:qFormat/>
    <w:rsid w:val="00673B5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33E33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character" w:styleId="a6">
    <w:name w:val="Hyperlink"/>
    <w:uiPriority w:val="99"/>
    <w:unhideWhenUsed/>
    <w:rsid w:val="00133E33"/>
    <w:rPr>
      <w:color w:val="0000FF"/>
      <w:u w:val="single"/>
    </w:rPr>
  </w:style>
  <w:style w:type="paragraph" w:styleId="3">
    <w:name w:val="Body Text 3"/>
    <w:basedOn w:val="a"/>
    <w:link w:val="30"/>
    <w:rsid w:val="00190203"/>
    <w:pPr>
      <w:tabs>
        <w:tab w:val="left" w:pos="5535"/>
      </w:tabs>
      <w:ind w:right="285"/>
    </w:pPr>
    <w:rPr>
      <w:rFonts w:ascii="Calibri" w:eastAsia="Times New Roman" w:hAnsi="Calibri"/>
      <w:sz w:val="28"/>
      <w:szCs w:val="22"/>
      <w:lang w:val="en-US" w:bidi="en-US"/>
    </w:rPr>
  </w:style>
  <w:style w:type="character" w:customStyle="1" w:styleId="30">
    <w:name w:val="Основной текст 3 Знак"/>
    <w:link w:val="3"/>
    <w:rsid w:val="00190203"/>
    <w:rPr>
      <w:rFonts w:ascii="Calibri" w:eastAsia="Times New Roman" w:hAnsi="Calibri" w:cs="Times New Roman"/>
      <w:sz w:val="28"/>
      <w:szCs w:val="22"/>
      <w:lang w:val="en-US" w:bidi="en-US"/>
    </w:rPr>
  </w:style>
  <w:style w:type="paragraph" w:customStyle="1" w:styleId="a7">
    <w:name w:val="Заголовок"/>
    <w:basedOn w:val="a"/>
    <w:link w:val="a8"/>
    <w:qFormat/>
    <w:rsid w:val="00190203"/>
    <w:pPr>
      <w:tabs>
        <w:tab w:val="left" w:pos="5535"/>
      </w:tabs>
      <w:spacing w:before="120" w:after="120"/>
      <w:ind w:right="-34"/>
      <w:jc w:val="center"/>
      <w:outlineLvl w:val="0"/>
    </w:pPr>
    <w:rPr>
      <w:rFonts w:eastAsia="Times New Roman"/>
      <w:b/>
      <w:bCs/>
      <w:sz w:val="20"/>
      <w:szCs w:val="20"/>
      <w:lang w:val="en-US" w:bidi="en-US"/>
    </w:rPr>
  </w:style>
  <w:style w:type="character" w:customStyle="1" w:styleId="a8">
    <w:name w:val="Заголовок Знак"/>
    <w:link w:val="a7"/>
    <w:rsid w:val="00190203"/>
    <w:rPr>
      <w:rFonts w:eastAsia="Times New Roman" w:cs="Times New Roman"/>
      <w:b/>
      <w:bCs/>
      <w:sz w:val="20"/>
      <w:szCs w:val="20"/>
      <w:lang w:val="en-US" w:bidi="en-US"/>
    </w:rPr>
  </w:style>
  <w:style w:type="character" w:customStyle="1" w:styleId="20">
    <w:name w:val="Заголовок 2 Знак"/>
    <w:link w:val="2"/>
    <w:uiPriority w:val="9"/>
    <w:rsid w:val="00864C6C"/>
    <w:rPr>
      <w:rFonts w:eastAsia="Times New Roman"/>
      <w:b/>
      <w:bCs/>
      <w:szCs w:val="26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E513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51369"/>
    <w:rPr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405FB8"/>
    <w:pPr>
      <w:spacing w:after="0"/>
      <w:ind w:left="240"/>
    </w:pPr>
    <w:rPr>
      <w:rFonts w:ascii="Calibri" w:hAnsi="Calibri" w:cs="Calibri"/>
      <w:smallCap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405FB8"/>
    <w:pPr>
      <w:spacing w:after="0"/>
      <w:ind w:left="480"/>
    </w:pPr>
    <w:rPr>
      <w:rFonts w:ascii="Calibri" w:hAnsi="Calibri"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05FB8"/>
    <w:pPr>
      <w:spacing w:after="0"/>
      <w:ind w:left="720"/>
    </w:pPr>
    <w:rPr>
      <w:rFonts w:ascii="Calibri" w:hAnsi="Calibri"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05FB8"/>
    <w:pPr>
      <w:spacing w:after="0"/>
      <w:ind w:left="960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05FB8"/>
    <w:pPr>
      <w:spacing w:after="0"/>
      <w:ind w:left="1200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05FB8"/>
    <w:pPr>
      <w:spacing w:after="0"/>
      <w:ind w:left="1440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05FB8"/>
    <w:pPr>
      <w:spacing w:after="0"/>
      <w:ind w:left="1680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05FB8"/>
    <w:pPr>
      <w:spacing w:after="0"/>
      <w:ind w:left="1920"/>
    </w:pPr>
    <w:rPr>
      <w:rFonts w:ascii="Calibri" w:hAnsi="Calibri" w:cs="Calibr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946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946D1"/>
    <w:rPr>
      <w:sz w:val="24"/>
      <w:szCs w:val="24"/>
      <w:lang w:eastAsia="en-US"/>
    </w:rPr>
  </w:style>
  <w:style w:type="paragraph" w:styleId="ab">
    <w:name w:val="footer"/>
    <w:basedOn w:val="a"/>
    <w:link w:val="ac"/>
    <w:uiPriority w:val="99"/>
    <w:unhideWhenUsed/>
    <w:rsid w:val="00D946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946D1"/>
    <w:rPr>
      <w:sz w:val="24"/>
      <w:szCs w:val="24"/>
      <w:lang w:eastAsia="en-US"/>
    </w:rPr>
  </w:style>
  <w:style w:type="paragraph" w:styleId="ad">
    <w:name w:val="Body Text"/>
    <w:basedOn w:val="a"/>
    <w:link w:val="ae"/>
    <w:uiPriority w:val="99"/>
    <w:unhideWhenUsed/>
    <w:rsid w:val="003B3034"/>
    <w:pPr>
      <w:spacing w:after="120"/>
    </w:pPr>
  </w:style>
  <w:style w:type="character" w:customStyle="1" w:styleId="ae">
    <w:name w:val="Основной текст Знак"/>
    <w:link w:val="ad"/>
    <w:uiPriority w:val="99"/>
    <w:rsid w:val="003B3034"/>
    <w:rPr>
      <w:sz w:val="24"/>
      <w:szCs w:val="24"/>
      <w:lang w:eastAsia="en-US"/>
    </w:rPr>
  </w:style>
  <w:style w:type="paragraph" w:styleId="af">
    <w:name w:val="Body Text Indent"/>
    <w:basedOn w:val="a"/>
    <w:link w:val="af0"/>
    <w:uiPriority w:val="99"/>
    <w:semiHidden/>
    <w:unhideWhenUsed/>
    <w:rsid w:val="00A85A45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rsid w:val="00A85A45"/>
    <w:rPr>
      <w:sz w:val="24"/>
      <w:szCs w:val="24"/>
      <w:lang w:eastAsia="en-US"/>
    </w:rPr>
  </w:style>
  <w:style w:type="paragraph" w:styleId="af1">
    <w:name w:val="List Paragraph"/>
    <w:basedOn w:val="a"/>
    <w:uiPriority w:val="34"/>
    <w:qFormat/>
    <w:rsid w:val="00A85A45"/>
    <w:pPr>
      <w:spacing w:after="0" w:line="240" w:lineRule="auto"/>
      <w:ind w:left="708"/>
    </w:pPr>
    <w:rPr>
      <w:rFonts w:eastAsia="Times New Roman"/>
      <w:lang w:eastAsia="ru-RU"/>
    </w:rPr>
  </w:style>
  <w:style w:type="paragraph" w:styleId="40">
    <w:name w:val="List 4"/>
    <w:basedOn w:val="a"/>
    <w:rsid w:val="005E4885"/>
    <w:pPr>
      <w:widowControl w:val="0"/>
      <w:spacing w:after="0" w:line="240" w:lineRule="auto"/>
      <w:ind w:left="1132" w:hanging="283"/>
      <w:contextualSpacing/>
      <w:jc w:val="both"/>
    </w:pPr>
    <w:rPr>
      <w:rFonts w:eastAsia="SimSun"/>
      <w:kern w:val="2"/>
      <w:sz w:val="21"/>
      <w:lang w:val="en-US" w:eastAsia="zh-CN"/>
    </w:rPr>
  </w:style>
  <w:style w:type="paragraph" w:styleId="50">
    <w:name w:val="List 5"/>
    <w:basedOn w:val="a"/>
    <w:rsid w:val="005E4885"/>
    <w:pPr>
      <w:widowControl w:val="0"/>
      <w:spacing w:after="0" w:line="240" w:lineRule="auto"/>
      <w:ind w:left="1415" w:hanging="283"/>
      <w:contextualSpacing/>
      <w:jc w:val="both"/>
    </w:pPr>
    <w:rPr>
      <w:rFonts w:eastAsia="SimSun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oleObject" Target="embeddings/oleObject3.bin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png"/><Relationship Id="rId55" Type="http://schemas.openxmlformats.org/officeDocument/2006/relationships/image" Target="media/image4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43" Type="http://schemas.openxmlformats.org/officeDocument/2006/relationships/image" Target="media/image31.jpeg"/><Relationship Id="rId48" Type="http://schemas.openxmlformats.org/officeDocument/2006/relationships/image" Target="media/image36.emf"/><Relationship Id="rId56" Type="http://schemas.openxmlformats.org/officeDocument/2006/relationships/image" Target="media/image44.wmf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oleObject" Target="embeddings/oleObject5.bin"/><Relationship Id="rId46" Type="http://schemas.openxmlformats.org/officeDocument/2006/relationships/image" Target="media/image34.jpeg"/><Relationship Id="rId59" Type="http://schemas.openxmlformats.org/officeDocument/2006/relationships/image" Target="media/image46.emf"/><Relationship Id="rId20" Type="http://schemas.openxmlformats.org/officeDocument/2006/relationships/image" Target="media/image11.png"/><Relationship Id="rId41" Type="http://schemas.openxmlformats.org/officeDocument/2006/relationships/image" Target="media/image29.wmf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4.bin"/><Relationship Id="rId49" Type="http://schemas.openxmlformats.org/officeDocument/2006/relationships/image" Target="media/image37.png"/><Relationship Id="rId57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image" Target="media/image40.e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CA1BC-02D5-4BA0-A11B-C4BB63D2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5392</Words>
  <Characters>30737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36057</CharactersWithSpaces>
  <SharedDoc>false</SharedDoc>
  <HLinks>
    <vt:vector size="126" baseType="variant">
      <vt:variant>
        <vt:i4>1638458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_Toc391384008</vt:lpwstr>
      </vt:variant>
      <vt:variant>
        <vt:i4>1638458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_Toc391384007</vt:lpwstr>
      </vt:variant>
      <vt:variant>
        <vt:i4>1638458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_Toc391384006</vt:lpwstr>
      </vt:variant>
      <vt:variant>
        <vt:i4>1638458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_Toc391384005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_Toc391384004</vt:lpwstr>
      </vt:variant>
      <vt:variant>
        <vt:i4>1638458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_Toc391384003</vt:lpwstr>
      </vt:variant>
      <vt:variant>
        <vt:i4>1638458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_Toc391384002</vt:lpwstr>
      </vt:variant>
      <vt:variant>
        <vt:i4>1638458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_Toc391384001</vt:lpwstr>
      </vt:variant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_Toc391384000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_Toc391383999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_Toc391383998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_Toc391383997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_Toc391383996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_Toc391383995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_Toc391383994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_Toc391383993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_Toc391383992</vt:lpwstr>
      </vt:variant>
      <vt:variant>
        <vt:i4>1507379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_Toc391383991</vt:lpwstr>
      </vt:variant>
      <vt:variant>
        <vt:i4>1507379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_Toc391383990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_Toc391383989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_Toc391383988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 Фирсова</dc:creator>
  <cp:keywords/>
  <cp:lastModifiedBy>Фирсова Екатерина Сергеевна</cp:lastModifiedBy>
  <cp:revision>3</cp:revision>
  <cp:lastPrinted>2016-03-17T07:36:00Z</cp:lastPrinted>
  <dcterms:created xsi:type="dcterms:W3CDTF">2017-01-10T13:31:00Z</dcterms:created>
  <dcterms:modified xsi:type="dcterms:W3CDTF">2017-01-10T13:31:00Z</dcterms:modified>
</cp:coreProperties>
</file>